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77E13C7" w:rsidR="00F01E01" w:rsidRDefault="00517DCE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ΘΕΜΑ 4 </w:t>
      </w:r>
    </w:p>
    <w:p w14:paraId="00000002" w14:textId="77777777" w:rsidR="00F01E01" w:rsidRDefault="00E757FB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>
        <w:rPr>
          <w:b/>
          <w:sz w:val="24"/>
          <w:szCs w:val="24"/>
          <w:highlight w:val="white"/>
        </w:rPr>
        <w:t xml:space="preserve">Το αλογάκι της Σκύρου είναι μια ιδιαίτερα μικρόσωμη φυλή. Για αυτό το λόγο διεθνώς κατατάσσεται στα πόνυ. Δύο χρωματισμοί που εμφανίζονται στους πληθυσμούς τους είναι ο ορφνός και ο φαιός. </w:t>
      </w:r>
      <w:r>
        <w:rPr>
          <w:b/>
          <w:sz w:val="24"/>
          <w:szCs w:val="24"/>
        </w:rPr>
        <w:t xml:space="preserve">Θωρούμε, για λόγους απλοποίησης, ότι το χρώμα τους ελέγχεται από μία γενετική θέση και ότι το </w:t>
      </w:r>
      <w:proofErr w:type="spellStart"/>
      <w:r>
        <w:rPr>
          <w:b/>
          <w:sz w:val="24"/>
          <w:szCs w:val="24"/>
        </w:rPr>
        <w:t>αυτοσωμικό</w:t>
      </w:r>
      <w:proofErr w:type="spellEnd"/>
      <w:r>
        <w:rPr>
          <w:b/>
          <w:sz w:val="24"/>
          <w:szCs w:val="24"/>
        </w:rPr>
        <w:t xml:space="preserve"> γονίδιο Α είναι υπεύθυνο για το ορφνό χρώμα σώματος, ενώ το υπολειπόμενο </w:t>
      </w:r>
      <w:proofErr w:type="spellStart"/>
      <w:r>
        <w:rPr>
          <w:b/>
          <w:sz w:val="24"/>
          <w:szCs w:val="24"/>
        </w:rPr>
        <w:t>αλληλόμορφό</w:t>
      </w:r>
      <w:proofErr w:type="spellEnd"/>
      <w:r>
        <w:rPr>
          <w:b/>
          <w:sz w:val="24"/>
          <w:szCs w:val="24"/>
        </w:rPr>
        <w:t xml:space="preserve"> του α είναι υπεύθυνο για τον φαιό χρωματισμό.</w:t>
      </w:r>
    </w:p>
    <w:p w14:paraId="00000003" w14:textId="77777777" w:rsidR="00F01E01" w:rsidRDefault="00E757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α. Ένας εκτροφέας αλ</w:t>
      </w:r>
      <w:r>
        <w:rPr>
          <w:sz w:val="24"/>
          <w:szCs w:val="24"/>
        </w:rPr>
        <w:t>όγων Σκύρου καλείται να παραδώσει σε έναν αγοραστή ένα αλογάκι με ορφνό χρωματισμό, που να είναι αμιγές. Να υποδείξετε ποιες διασταυρώσεις πρέπει να γίνουν ώστε ο εκτροφέας να παραδώσει στον αγοραστή το αλογάκι που ζητά (μονάδες 6).</w:t>
      </w:r>
    </w:p>
    <w:p w14:paraId="00000004" w14:textId="77777777" w:rsidR="00F01E01" w:rsidRDefault="00E757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β. Από μία από τις διασ</w:t>
      </w:r>
      <w:r>
        <w:rPr>
          <w:sz w:val="24"/>
          <w:szCs w:val="24"/>
        </w:rPr>
        <w:t>ταυρώσεις που έκανε ο εκτροφέας, μη γνωρίζοντας αρχικά πως πρέπει να πράξει, παρέλαβε απογόνους με χρώμα ορφνό και φαιό στην παρακάτω αναλογία: 75% ορφνοί : 25% φαιοί. Να εξηγήσετε ποιο γονότυπο είχαν τα άλογα που διασταύρωσε υποδεικνύοντας την κατάλληλη δ</w:t>
      </w:r>
      <w:r>
        <w:rPr>
          <w:sz w:val="24"/>
          <w:szCs w:val="24"/>
        </w:rPr>
        <w:t>ιασταύρωση (μονάδες 6).</w:t>
      </w:r>
    </w:p>
    <w:p w14:paraId="00000005" w14:textId="77777777" w:rsidR="00F01E01" w:rsidRDefault="00E757FB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Μονάδες 12</w:t>
      </w:r>
    </w:p>
    <w:p w14:paraId="00000006" w14:textId="77777777" w:rsidR="00F01E01" w:rsidRDefault="00E757F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>
        <w:rPr>
          <w:b/>
          <w:sz w:val="24"/>
          <w:szCs w:val="24"/>
          <w:highlight w:val="white"/>
        </w:rPr>
        <w:t xml:space="preserve">Η αποκρυπτογράφηση της αλληλουχίας βάσεων του DNA πιστεύεται ότι θα μας βοηθήσει να κατανοήσουμε πώς δομείται και λειτουργεί ο ανθρώπινος οργανισμός. Για τη μελέτη της εξέλιξης του ανθρώπινου </w:t>
      </w:r>
      <w:proofErr w:type="spellStart"/>
      <w:r>
        <w:rPr>
          <w:b/>
          <w:sz w:val="24"/>
          <w:szCs w:val="24"/>
          <w:highlight w:val="white"/>
        </w:rPr>
        <w:t>γονιδιώματος</w:t>
      </w:r>
      <w:proofErr w:type="spellEnd"/>
      <w:r>
        <w:rPr>
          <w:b/>
          <w:sz w:val="24"/>
          <w:szCs w:val="24"/>
          <w:highlight w:val="white"/>
        </w:rPr>
        <w:t xml:space="preserve"> βρίσκονται π</w:t>
      </w:r>
      <w:r>
        <w:rPr>
          <w:b/>
          <w:sz w:val="24"/>
          <w:szCs w:val="24"/>
          <w:highlight w:val="white"/>
        </w:rPr>
        <w:t xml:space="preserve">αράλληλα σε εξέλιξη προγράμματα προσδιορισμού της αλληλουχίας άλλων ειδών, τα οποία θα συμβάλουν στην αποκάλυψη των εξελικτικών σχέσεων που υπάρχουν μεταξύ των ειδών. </w:t>
      </w:r>
      <w:r>
        <w:rPr>
          <w:b/>
          <w:sz w:val="24"/>
          <w:szCs w:val="24"/>
        </w:rPr>
        <w:t>Η ακόλουθη αλληλουχία, που μελετάται σε ένα εργαστήριο μοριακής βιολογίας, περιλαμβάνει έ</w:t>
      </w:r>
      <w:r>
        <w:rPr>
          <w:b/>
          <w:sz w:val="24"/>
          <w:szCs w:val="24"/>
        </w:rPr>
        <w:t xml:space="preserve">να ασυνεχές γονίδιο το οποίο κωδικοποιεί για την παραγωγή ενός </w:t>
      </w:r>
      <w:proofErr w:type="spellStart"/>
      <w:r>
        <w:rPr>
          <w:b/>
          <w:sz w:val="24"/>
          <w:szCs w:val="24"/>
        </w:rPr>
        <w:t>ολιγοπεπτιδίου</w:t>
      </w:r>
      <w:proofErr w:type="spellEnd"/>
      <w:r>
        <w:rPr>
          <w:b/>
          <w:sz w:val="24"/>
          <w:szCs w:val="24"/>
        </w:rPr>
        <w:t xml:space="preserve"> 6 αμινοξέων:</w:t>
      </w:r>
    </w:p>
    <w:p w14:paraId="00000007" w14:textId="77777777" w:rsidR="00F01E01" w:rsidRDefault="00E757F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ACACAAAATGTTAAACACAGTCCGGAAGGGAAATCATGACCGT  I</w:t>
      </w:r>
    </w:p>
    <w:p w14:paraId="00000008" w14:textId="3696F1FC" w:rsidR="00F01E01" w:rsidRDefault="00E757F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TGT GTTTTACAATTTGTGTCA GGCCTTCCCTTT</w:t>
      </w:r>
      <w:r>
        <w:rPr>
          <w:b/>
          <w:sz w:val="28"/>
          <w:szCs w:val="28"/>
        </w:rPr>
        <w:t>AGTACTGGCA  II</w:t>
      </w:r>
    </w:p>
    <w:p w14:paraId="00000009" w14:textId="77777777" w:rsidR="00F01E01" w:rsidRDefault="00E757FB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Τα </w:t>
      </w:r>
      <w:proofErr w:type="spellStart"/>
      <w:r>
        <w:rPr>
          <w:b/>
          <w:sz w:val="24"/>
          <w:szCs w:val="24"/>
        </w:rPr>
        <w:t>tRNA</w:t>
      </w:r>
      <w:proofErr w:type="spellEnd"/>
      <w:r>
        <w:rPr>
          <w:b/>
          <w:sz w:val="24"/>
          <w:szCs w:val="24"/>
        </w:rPr>
        <w:t xml:space="preserve"> που χρησιμοποιήθηκαν κατά σειρά στην παραγωγή του </w:t>
      </w:r>
      <w:proofErr w:type="spellStart"/>
      <w:r>
        <w:rPr>
          <w:b/>
          <w:sz w:val="24"/>
          <w:szCs w:val="24"/>
        </w:rPr>
        <w:t>ολιγοπεπ</w:t>
      </w:r>
      <w:r>
        <w:rPr>
          <w:b/>
          <w:sz w:val="24"/>
          <w:szCs w:val="24"/>
        </w:rPr>
        <w:t>τιδίου</w:t>
      </w:r>
      <w:proofErr w:type="spellEnd"/>
      <w:r>
        <w:rPr>
          <w:b/>
          <w:sz w:val="24"/>
          <w:szCs w:val="24"/>
        </w:rPr>
        <w:t xml:space="preserve"> είχαν </w:t>
      </w:r>
      <w:proofErr w:type="spellStart"/>
      <w:r>
        <w:rPr>
          <w:b/>
          <w:sz w:val="24"/>
          <w:szCs w:val="24"/>
        </w:rPr>
        <w:t>αντικωδικόνια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vertAlign w:val="superscript"/>
        </w:rPr>
        <w:t>3’</w:t>
      </w:r>
      <w:r>
        <w:rPr>
          <w:b/>
          <w:sz w:val="24"/>
          <w:szCs w:val="24"/>
        </w:rPr>
        <w:t>UAC</w:t>
      </w:r>
      <w:r>
        <w:rPr>
          <w:b/>
          <w:sz w:val="24"/>
          <w:szCs w:val="24"/>
          <w:vertAlign w:val="superscript"/>
        </w:rPr>
        <w:t>5’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vertAlign w:val="superscript"/>
        </w:rPr>
        <w:t>3’</w:t>
      </w:r>
      <w:r>
        <w:rPr>
          <w:b/>
          <w:sz w:val="24"/>
          <w:szCs w:val="24"/>
        </w:rPr>
        <w:t>AAA</w:t>
      </w:r>
      <w:r>
        <w:rPr>
          <w:b/>
          <w:sz w:val="24"/>
          <w:szCs w:val="24"/>
          <w:vertAlign w:val="superscript"/>
        </w:rPr>
        <w:t>5’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vertAlign w:val="superscript"/>
        </w:rPr>
        <w:t>3’</w:t>
      </w:r>
      <w:r>
        <w:rPr>
          <w:b/>
          <w:sz w:val="24"/>
          <w:szCs w:val="24"/>
        </w:rPr>
        <w:t>GGC</w:t>
      </w:r>
      <w:r>
        <w:rPr>
          <w:b/>
          <w:sz w:val="24"/>
          <w:szCs w:val="24"/>
          <w:vertAlign w:val="superscript"/>
        </w:rPr>
        <w:t>5’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vertAlign w:val="superscript"/>
        </w:rPr>
        <w:t>3’</w:t>
      </w:r>
      <w:r>
        <w:rPr>
          <w:b/>
          <w:sz w:val="24"/>
          <w:szCs w:val="24"/>
        </w:rPr>
        <w:t>CUU</w:t>
      </w:r>
      <w:r>
        <w:rPr>
          <w:b/>
          <w:sz w:val="24"/>
          <w:szCs w:val="24"/>
          <w:vertAlign w:val="superscript"/>
        </w:rPr>
        <w:t>5’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vertAlign w:val="superscript"/>
        </w:rPr>
        <w:t>3’</w:t>
      </w:r>
      <w:r>
        <w:rPr>
          <w:b/>
          <w:sz w:val="24"/>
          <w:szCs w:val="24"/>
        </w:rPr>
        <w:t>UUU</w:t>
      </w:r>
      <w:r>
        <w:rPr>
          <w:b/>
          <w:sz w:val="24"/>
          <w:szCs w:val="24"/>
          <w:vertAlign w:val="superscript"/>
        </w:rPr>
        <w:t>5’</w:t>
      </w:r>
      <w:r>
        <w:rPr>
          <w:b/>
          <w:sz w:val="24"/>
          <w:szCs w:val="24"/>
        </w:rPr>
        <w:t xml:space="preserve"> και </w:t>
      </w:r>
      <w:r>
        <w:rPr>
          <w:b/>
          <w:sz w:val="24"/>
          <w:szCs w:val="24"/>
          <w:vertAlign w:val="superscript"/>
        </w:rPr>
        <w:t>3’</w:t>
      </w:r>
      <w:r>
        <w:rPr>
          <w:b/>
          <w:sz w:val="24"/>
          <w:szCs w:val="24"/>
        </w:rPr>
        <w:t>AGU</w:t>
      </w:r>
      <w:r>
        <w:rPr>
          <w:b/>
          <w:sz w:val="24"/>
          <w:szCs w:val="24"/>
          <w:vertAlign w:val="superscript"/>
        </w:rPr>
        <w:t>5’</w:t>
      </w:r>
      <w:r>
        <w:rPr>
          <w:b/>
          <w:sz w:val="24"/>
          <w:szCs w:val="24"/>
        </w:rPr>
        <w:t>.</w:t>
      </w:r>
    </w:p>
    <w:p w14:paraId="0000000A" w14:textId="77777777" w:rsidR="00F01E01" w:rsidRDefault="00E757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α. Να προσδιορίσετε (μονάδες 2) και να αιτιολογήσετε ποιος είναι ο κωδικός και ποιος ο μη κωδικός κλώνος του γονιδίου (μονάδες 2).</w:t>
      </w:r>
    </w:p>
    <w:p w14:paraId="0000000B" w14:textId="77777777" w:rsidR="00F01E01" w:rsidRDefault="00E757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β. Να προσδιορίσετε στο γονίδιο τις αλλη</w:t>
      </w:r>
      <w:r>
        <w:rPr>
          <w:sz w:val="24"/>
          <w:szCs w:val="24"/>
        </w:rPr>
        <w:t xml:space="preserve">λουχίες που συνιστούν το/-α </w:t>
      </w:r>
      <w:proofErr w:type="spellStart"/>
      <w:r>
        <w:rPr>
          <w:sz w:val="24"/>
          <w:szCs w:val="24"/>
        </w:rPr>
        <w:t>εσώνιο</w:t>
      </w:r>
      <w:proofErr w:type="spellEnd"/>
      <w:r>
        <w:rPr>
          <w:sz w:val="24"/>
          <w:szCs w:val="24"/>
        </w:rPr>
        <w:t xml:space="preserve">/-α και το/-α </w:t>
      </w:r>
      <w:proofErr w:type="spellStart"/>
      <w:r>
        <w:rPr>
          <w:sz w:val="24"/>
          <w:szCs w:val="24"/>
        </w:rPr>
        <w:t>εξώνιο</w:t>
      </w:r>
      <w:proofErr w:type="spellEnd"/>
      <w:r>
        <w:rPr>
          <w:sz w:val="24"/>
          <w:szCs w:val="24"/>
        </w:rPr>
        <w:t xml:space="preserve">/-ά του (δίνεται ότι οι 5΄και 3΄αμετάφραστες περιοχές ανήκουν στο 1ο και τελευταίο </w:t>
      </w:r>
      <w:proofErr w:type="spellStart"/>
      <w:r>
        <w:rPr>
          <w:sz w:val="24"/>
          <w:szCs w:val="24"/>
        </w:rPr>
        <w:t>εξώνιο</w:t>
      </w:r>
      <w:proofErr w:type="spellEnd"/>
      <w:r>
        <w:rPr>
          <w:sz w:val="24"/>
          <w:szCs w:val="24"/>
        </w:rPr>
        <w:t xml:space="preserve"> αντίστοιχα) (μονάδες 5). </w:t>
      </w:r>
    </w:p>
    <w:p w14:paraId="0000000C" w14:textId="77777777" w:rsidR="00F01E01" w:rsidRDefault="00E757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γ. </w:t>
      </w:r>
      <w:r>
        <w:rPr>
          <w:sz w:val="24"/>
          <w:szCs w:val="24"/>
          <w:highlight w:val="white"/>
        </w:rPr>
        <w:t xml:space="preserve">Η ανάλυση του ανθρώπινου </w:t>
      </w:r>
      <w:proofErr w:type="spellStart"/>
      <w:r>
        <w:rPr>
          <w:sz w:val="24"/>
          <w:szCs w:val="24"/>
          <w:highlight w:val="white"/>
        </w:rPr>
        <w:t>γονιδιώματος</w:t>
      </w:r>
      <w:proofErr w:type="spellEnd"/>
      <w:r>
        <w:rPr>
          <w:sz w:val="24"/>
          <w:szCs w:val="24"/>
          <w:highlight w:val="white"/>
        </w:rPr>
        <w:t>, ε</w:t>
      </w:r>
      <w:r>
        <w:rPr>
          <w:sz w:val="24"/>
          <w:szCs w:val="24"/>
        </w:rPr>
        <w:t xml:space="preserve">κτός από τη </w:t>
      </w:r>
      <w:r>
        <w:rPr>
          <w:sz w:val="24"/>
          <w:szCs w:val="24"/>
          <w:highlight w:val="white"/>
        </w:rPr>
        <w:t>μελέτη της εξέλιξης του ανθρώπι</w:t>
      </w:r>
      <w:r>
        <w:rPr>
          <w:sz w:val="24"/>
          <w:szCs w:val="24"/>
          <w:highlight w:val="white"/>
        </w:rPr>
        <w:t xml:space="preserve">νου </w:t>
      </w:r>
      <w:proofErr w:type="spellStart"/>
      <w:r>
        <w:rPr>
          <w:sz w:val="24"/>
          <w:szCs w:val="24"/>
          <w:highlight w:val="white"/>
        </w:rPr>
        <w:t>γονιδιώματος</w:t>
      </w:r>
      <w:proofErr w:type="spellEnd"/>
      <w:r>
        <w:rPr>
          <w:sz w:val="24"/>
          <w:szCs w:val="24"/>
          <w:highlight w:val="white"/>
        </w:rPr>
        <w:t xml:space="preserve">, θα συμβάλει και σε άλλους πολύ σημαντικούς τομείς που σχετίζονται με τη </w:t>
      </w:r>
      <w:bookmarkStart w:id="0" w:name="_GoBack"/>
      <w:bookmarkEnd w:id="0"/>
      <w:r>
        <w:rPr>
          <w:sz w:val="24"/>
          <w:szCs w:val="24"/>
          <w:highlight w:val="white"/>
        </w:rPr>
        <w:t xml:space="preserve">βελτίωση της ζωής και της υγείας του ανθρώπου. </w:t>
      </w:r>
      <w:r>
        <w:rPr>
          <w:sz w:val="24"/>
          <w:szCs w:val="24"/>
        </w:rPr>
        <w:t xml:space="preserve">Να περιγράψετε </w:t>
      </w:r>
      <w:r>
        <w:rPr>
          <w:sz w:val="24"/>
          <w:szCs w:val="24"/>
          <w:highlight w:val="white"/>
        </w:rPr>
        <w:t xml:space="preserve">δύο από αυτούς τους τομείς </w:t>
      </w:r>
      <w:r>
        <w:rPr>
          <w:sz w:val="24"/>
          <w:szCs w:val="24"/>
        </w:rPr>
        <w:t>(μονάδες 4).</w:t>
      </w:r>
    </w:p>
    <w:p w14:paraId="0000000D" w14:textId="77777777" w:rsidR="00F01E01" w:rsidRDefault="00E757FB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Μονάδες 13</w:t>
      </w:r>
    </w:p>
    <w:p w14:paraId="0000000E" w14:textId="77777777" w:rsidR="00F01E01" w:rsidRDefault="00F01E01">
      <w:pPr>
        <w:rPr>
          <w:b/>
          <w:sz w:val="24"/>
          <w:szCs w:val="24"/>
        </w:rPr>
      </w:pPr>
    </w:p>
    <w:sectPr w:rsidR="00F01E01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01"/>
    <w:rsid w:val="00517DCE"/>
    <w:rsid w:val="006327BC"/>
    <w:rsid w:val="00E757FB"/>
    <w:rsid w:val="00F0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DDDC"/>
  <w15:docId w15:val="{58AC4CB1-181B-454D-96CD-508D17F8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2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semiHidden/>
    <w:unhideWhenUsed/>
    <w:rsid w:val="001B5A14"/>
    <w:rPr>
      <w:color w:val="0000FF"/>
      <w:u w:val="single"/>
    </w:rPr>
  </w:style>
  <w:style w:type="character" w:styleId="a4">
    <w:name w:val="Strong"/>
    <w:basedOn w:val="a0"/>
    <w:uiPriority w:val="22"/>
    <w:qFormat/>
    <w:rsid w:val="00C00E9B"/>
    <w:rPr>
      <w:b/>
      <w:bCs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yK4ESABoBfQuQim/ZnrM5TCFg==">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Rentifi</dc:creator>
  <cp:lastModifiedBy>Eugene</cp:lastModifiedBy>
  <cp:revision>3</cp:revision>
  <dcterms:created xsi:type="dcterms:W3CDTF">2023-05-27T18:25:00Z</dcterms:created>
  <dcterms:modified xsi:type="dcterms:W3CDTF">2023-05-28T17:50:00Z</dcterms:modified>
</cp:coreProperties>
</file>