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9D" w:rsidRPr="008B2EE9" w:rsidRDefault="00BC399C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:rsidR="004A4142" w:rsidRPr="00882EA6" w:rsidRDefault="000B5680" w:rsidP="008964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 w:rsidR="00297E0F">
        <w:rPr>
          <w:sz w:val="24"/>
          <w:szCs w:val="24"/>
        </w:rPr>
        <w:t xml:space="preserve">Το σύνολο των τετμημένων των σημείων της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</m:oMath>
      <w:r w:rsidR="008B2EE9" w:rsidRPr="008B2EE9">
        <w:rPr>
          <w:sz w:val="24"/>
          <w:szCs w:val="24"/>
        </w:rPr>
        <w:t xml:space="preserve"> </w:t>
      </w:r>
      <w:r w:rsidR="008B2EE9">
        <w:rPr>
          <w:sz w:val="24"/>
          <w:szCs w:val="24"/>
        </w:rPr>
        <w:t xml:space="preserve">και της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h</m:t>
            </m:r>
          </m:sub>
        </m:sSub>
      </m:oMath>
      <w:r w:rsidR="00297E0F">
        <w:rPr>
          <w:sz w:val="24"/>
          <w:szCs w:val="24"/>
          <w:vertAlign w:val="subscript"/>
        </w:rPr>
        <w:t xml:space="preserve"> </w:t>
      </w:r>
      <w:r w:rsidR="008B2EE9">
        <w:rPr>
          <w:sz w:val="24"/>
          <w:szCs w:val="24"/>
        </w:rPr>
        <w:t xml:space="preserve">αντίστοιχα, </w:t>
      </w:r>
      <w:r w:rsidR="00297E0F">
        <w:rPr>
          <w:sz w:val="24"/>
          <w:szCs w:val="24"/>
        </w:rPr>
        <w:t xml:space="preserve">αποτελεί το πεδίο ορισμού της </w:t>
      </w:r>
      <w:r w:rsidR="008B2EE9">
        <w:rPr>
          <w:sz w:val="24"/>
          <w:szCs w:val="24"/>
        </w:rPr>
        <w:t xml:space="preserve">κάθε </w:t>
      </w:r>
      <w:r w:rsidR="00297E0F">
        <w:rPr>
          <w:sz w:val="24"/>
          <w:szCs w:val="24"/>
        </w:rPr>
        <w:t xml:space="preserve">συνάρτησης. Από </w:t>
      </w:r>
      <w:r w:rsidR="008B2EE9">
        <w:rPr>
          <w:sz w:val="24"/>
          <w:szCs w:val="24"/>
        </w:rPr>
        <w:t>τις γραφικές</w:t>
      </w:r>
      <w:r w:rsidR="00297E0F">
        <w:rPr>
          <w:sz w:val="24"/>
          <w:szCs w:val="24"/>
        </w:rPr>
        <w:t xml:space="preserve"> </w:t>
      </w:r>
      <w:r w:rsidR="008B2EE9">
        <w:rPr>
          <w:sz w:val="24"/>
          <w:szCs w:val="24"/>
        </w:rPr>
        <w:t>παραστάσεις</w:t>
      </w:r>
      <w:r w:rsidR="00297E0F">
        <w:rPr>
          <w:sz w:val="24"/>
          <w:szCs w:val="24"/>
        </w:rPr>
        <w:t xml:space="preserve"> του σχήματος παρατηρούμε ότι το πεδίο ορισμού της συνάρτησης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</m:oMath>
      <w:r w:rsidR="00297E0F" w:rsidRPr="00A6148B">
        <w:rPr>
          <w:sz w:val="24"/>
          <w:szCs w:val="24"/>
        </w:rPr>
        <w:t xml:space="preserve"> </w:t>
      </w:r>
      <w:r w:rsidR="00297E0F">
        <w:rPr>
          <w:sz w:val="24"/>
          <w:szCs w:val="24"/>
        </w:rPr>
        <w:t xml:space="preserve"> είναι το διάστημα </w:t>
      </w:r>
      <m:oMath>
        <m:r>
          <w:rPr>
            <w:rFonts w:ascii="Cambria Math" w:hAnsi="Cambria Math"/>
            <w:sz w:val="24"/>
            <w:szCs w:val="24"/>
          </w:rPr>
          <m:t>[2,7]</m:t>
        </m:r>
      </m:oMath>
      <w:r w:rsidR="008B2EE9">
        <w:rPr>
          <w:sz w:val="24"/>
          <w:szCs w:val="24"/>
        </w:rPr>
        <w:t xml:space="preserve"> και το πεδίο ορισμού της συνάρτησης </w:t>
      </w:r>
      <m:oMath>
        <m:r>
          <w:rPr>
            <w:rFonts w:ascii="Cambria Math" w:hAnsi="Cambria Math"/>
            <w:sz w:val="24"/>
            <w:szCs w:val="24"/>
          </w:rPr>
          <m:t xml:space="preserve">h </m:t>
        </m:r>
      </m:oMath>
      <w:r w:rsidR="008B2EE9">
        <w:rPr>
          <w:sz w:val="24"/>
          <w:szCs w:val="24"/>
        </w:rPr>
        <w:t xml:space="preserve"> είναι το διάστημα </w:t>
      </w:r>
      <m:oMath>
        <m:r>
          <w:rPr>
            <w:rFonts w:ascii="Cambria Math" w:hAnsi="Cambria Math"/>
            <w:sz w:val="24"/>
            <w:szCs w:val="24"/>
          </w:rPr>
          <m:t>[5,7]</m:t>
        </m:r>
      </m:oMath>
      <w:r w:rsidR="008B2EE9" w:rsidRPr="008B2EE9">
        <w:rPr>
          <w:sz w:val="24"/>
          <w:szCs w:val="24"/>
        </w:rPr>
        <w:t>.</w:t>
      </w:r>
      <w:r w:rsidR="008B2EE9">
        <w:rPr>
          <w:sz w:val="24"/>
          <w:szCs w:val="24"/>
        </w:rPr>
        <w:t xml:space="preserve">  </w:t>
      </w:r>
    </w:p>
    <w:p w:rsidR="00DF4122" w:rsidRPr="008B2EE9" w:rsidRDefault="008964DA" w:rsidP="00DF41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</w:t>
      </w:r>
      <w:r w:rsidR="00DF4122">
        <w:rPr>
          <w:sz w:val="24"/>
          <w:szCs w:val="24"/>
        </w:rPr>
        <w:t xml:space="preserve">) </w:t>
      </w:r>
      <w:r w:rsidRPr="008964DA">
        <w:rPr>
          <w:sz w:val="24"/>
          <w:szCs w:val="24"/>
        </w:rPr>
        <w:t xml:space="preserve">Παρατηρούμε ότι και οι </w:t>
      </w:r>
      <w:r w:rsidR="0014782E" w:rsidRPr="0014782E">
        <w:rPr>
          <w:sz w:val="24"/>
          <w:szCs w:val="24"/>
        </w:rPr>
        <w:t>2</w:t>
      </w:r>
      <w:r w:rsidRPr="008964DA">
        <w:rPr>
          <w:sz w:val="24"/>
          <w:szCs w:val="24"/>
        </w:rPr>
        <w:t xml:space="preserve"> γραφικές παραστάσεις των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f</m:t>
        </m:r>
      </m:oMath>
      <w:r w:rsidRPr="008964DA">
        <w:rPr>
          <w:sz w:val="24"/>
          <w:szCs w:val="24"/>
        </w:rPr>
        <w:t xml:space="preserve"> </w:t>
      </w:r>
      <w:r w:rsidR="0014782E">
        <w:rPr>
          <w:sz w:val="24"/>
          <w:szCs w:val="24"/>
        </w:rPr>
        <w:t>κ</w:t>
      </w:r>
      <w:r w:rsidRPr="008964DA">
        <w:rPr>
          <w:sz w:val="24"/>
          <w:szCs w:val="24"/>
        </w:rPr>
        <w:t xml:space="preserve">αι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Pr="008964DA">
        <w:rPr>
          <w:sz w:val="24"/>
          <w:szCs w:val="24"/>
        </w:rPr>
        <w:t xml:space="preserve"> έχουν κοινό σημείο με τον άξονα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’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8964DA">
        <w:rPr>
          <w:sz w:val="24"/>
          <w:szCs w:val="24"/>
        </w:rPr>
        <w:t xml:space="preserve">το </w:t>
      </w:r>
      <w:r>
        <w:rPr>
          <w:sz w:val="24"/>
          <w:szCs w:val="24"/>
        </w:rPr>
        <w:t xml:space="preserve">σημείο </w:t>
      </w:r>
      <m:oMath>
        <m:r>
          <w:rPr>
            <w:rFonts w:ascii="Cambria Math" w:hAnsi="Cambria Math"/>
            <w:sz w:val="24"/>
            <w:szCs w:val="24"/>
          </w:rPr>
          <m:t>Α(6,0)</m:t>
        </m:r>
      </m:oMath>
      <w:r>
        <w:rPr>
          <w:sz w:val="24"/>
          <w:szCs w:val="24"/>
        </w:rPr>
        <w:t>, οπότε ισχύει</w:t>
      </w:r>
      <w:r w:rsidRPr="008964D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d>
        <m:r>
          <w:rPr>
            <w:rFonts w:ascii="Cambria Math" w:hAnsi="Cambria Math"/>
            <w:sz w:val="24"/>
            <w:szCs w:val="24"/>
          </w:rPr>
          <m:t>=h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Pr="008964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F4122" w:rsidRPr="00823AC9" w:rsidRDefault="00B71CBB" w:rsidP="00DF4122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x→6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=+∞</m:t>
        </m:r>
      </m:oMath>
      <w:r w:rsidR="00DF4122">
        <w:rPr>
          <w:sz w:val="24"/>
          <w:szCs w:val="24"/>
        </w:rPr>
        <w:t xml:space="preserve"> γιατί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x→6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</m:d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e>
            </m:func>
          </m:e>
        </m:func>
      </m:oMath>
      <w:r w:rsidR="00DF4122" w:rsidRPr="008B2EE9">
        <w:rPr>
          <w:sz w:val="24"/>
          <w:szCs w:val="24"/>
        </w:rPr>
        <w:t xml:space="preserve"> </w:t>
      </w:r>
      <w:r w:rsidR="004A4142">
        <w:rPr>
          <w:sz w:val="24"/>
          <w:szCs w:val="24"/>
        </w:rPr>
        <w:t xml:space="preserve"> </w:t>
      </w:r>
      <w:r w:rsidR="00DF4122">
        <w:rPr>
          <w:sz w:val="24"/>
          <w:szCs w:val="24"/>
        </w:rPr>
        <w:t xml:space="preserve">και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&gt;0</m:t>
        </m:r>
      </m:oMath>
      <w:r w:rsidR="00DF4122" w:rsidRPr="008B2EE9">
        <w:rPr>
          <w:sz w:val="24"/>
          <w:szCs w:val="24"/>
        </w:rPr>
        <w:t xml:space="preserve"> </w:t>
      </w:r>
      <w:r w:rsidR="004A4142">
        <w:rPr>
          <w:sz w:val="24"/>
          <w:szCs w:val="24"/>
        </w:rPr>
        <w:t xml:space="preserve">κοντά στο 6, </w:t>
      </w:r>
      <w:r w:rsidR="00DF4122">
        <w:rPr>
          <w:sz w:val="24"/>
          <w:szCs w:val="24"/>
        </w:rPr>
        <w:t xml:space="preserve">αφού η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</m:oMath>
      <w:r w:rsidR="00DF4122">
        <w:rPr>
          <w:sz w:val="24"/>
          <w:szCs w:val="24"/>
        </w:rPr>
        <w:t xml:space="preserve"> </w:t>
      </w:r>
      <w:r w:rsidR="007B07A2">
        <w:rPr>
          <w:sz w:val="24"/>
          <w:szCs w:val="24"/>
        </w:rPr>
        <w:t xml:space="preserve">εφάπτεται στον άξονα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’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="007B07A2" w:rsidRPr="008B2EE9">
        <w:rPr>
          <w:sz w:val="24"/>
          <w:szCs w:val="24"/>
        </w:rPr>
        <w:t xml:space="preserve"> </w:t>
      </w:r>
      <w:r w:rsidR="007B07A2">
        <w:rPr>
          <w:sz w:val="24"/>
          <w:szCs w:val="24"/>
        </w:rPr>
        <w:t xml:space="preserve">και </w:t>
      </w:r>
      <w:r w:rsidR="00DF4122">
        <w:rPr>
          <w:sz w:val="24"/>
          <w:szCs w:val="24"/>
        </w:rPr>
        <w:t xml:space="preserve">βρίσκεται πάνω από </w:t>
      </w:r>
      <w:r w:rsidR="007B07A2">
        <w:rPr>
          <w:sz w:val="24"/>
          <w:szCs w:val="24"/>
        </w:rPr>
        <w:t>αυτόν</w:t>
      </w:r>
      <w:r w:rsidR="00DF4122">
        <w:rPr>
          <w:sz w:val="24"/>
          <w:szCs w:val="24"/>
        </w:rPr>
        <w:t xml:space="preserve"> κοντά στο 6</w:t>
      </w:r>
      <w:r w:rsidR="00DF4122" w:rsidRPr="008B2EE9">
        <w:rPr>
          <w:sz w:val="24"/>
          <w:szCs w:val="24"/>
        </w:rPr>
        <w:t>.</w:t>
      </w:r>
    </w:p>
    <w:p w:rsidR="00DF4122" w:rsidRDefault="00DF4122" w:rsidP="00DF4122">
      <w:pPr>
        <w:pStyle w:val="a8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x→6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h(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den>
            </m:f>
          </m:e>
        </m:func>
      </m:oMath>
      <w:r w:rsidRPr="00823AC9">
        <w:rPr>
          <w:sz w:val="24"/>
          <w:szCs w:val="24"/>
        </w:rPr>
        <w:t xml:space="preserve"> </w:t>
      </w:r>
      <w:r w:rsidRPr="008C42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δεν υπάρχει. </w:t>
      </w:r>
      <w:r w:rsidR="0014782E" w:rsidRPr="008C42D7">
        <w:rPr>
          <w:sz w:val="24"/>
          <w:szCs w:val="24"/>
        </w:rPr>
        <w:t>Γιατί</w:t>
      </w:r>
      <w:r w:rsidR="0014782E">
        <w:rPr>
          <w:sz w:val="24"/>
          <w:szCs w:val="24"/>
        </w:rPr>
        <w:t>:</w:t>
      </w:r>
    </w:p>
    <w:p w:rsidR="00300760" w:rsidRPr="00BA2534" w:rsidRDefault="00B71CBB" w:rsidP="00DF4122">
      <w:pPr>
        <w:spacing w:line="360" w:lineRule="auto"/>
        <w:ind w:left="709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x→6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h(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  <m:r>
          <w:rPr>
            <w:rFonts w:ascii="Cambria Math" w:hAnsi="Cambria Math"/>
            <w:sz w:val="24"/>
            <w:szCs w:val="24"/>
          </w:rPr>
          <m:t>=h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BA2534">
        <w:rPr>
          <w:sz w:val="24"/>
          <w:szCs w:val="24"/>
        </w:rPr>
        <w:t xml:space="preserve">, αφού η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h</m:t>
            </m:r>
          </m:sub>
        </m:sSub>
      </m:oMath>
      <w:r w:rsidR="00BA2534">
        <w:rPr>
          <w:sz w:val="24"/>
          <w:szCs w:val="24"/>
        </w:rPr>
        <w:t xml:space="preserve"> εφάπτεται στον άξονα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’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="00300760">
        <w:rPr>
          <w:sz w:val="24"/>
          <w:szCs w:val="24"/>
        </w:rPr>
        <w:t xml:space="preserve"> </w:t>
      </w:r>
      <w:r w:rsidR="00BA2534" w:rsidRPr="00BA2534">
        <w:rPr>
          <w:sz w:val="24"/>
          <w:szCs w:val="24"/>
        </w:rPr>
        <w:t xml:space="preserve"> </w:t>
      </w:r>
      <w:r w:rsidR="00BA2534">
        <w:rPr>
          <w:sz w:val="24"/>
          <w:szCs w:val="24"/>
        </w:rPr>
        <w:t xml:space="preserve">στο σημείο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Α(6,0).</m:t>
        </m:r>
      </m:oMath>
    </w:p>
    <w:p w:rsidR="00DF4122" w:rsidRDefault="00300760" w:rsidP="00DF4122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Είναι</w:t>
      </w:r>
      <w:r w:rsidR="00DF4122" w:rsidRPr="008C42D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&lt;0</m:t>
        </m:r>
      </m:oMath>
      <w:r w:rsidR="00DF4122" w:rsidRPr="008C42D7">
        <w:rPr>
          <w:sz w:val="24"/>
          <w:szCs w:val="24"/>
        </w:rPr>
        <w:t xml:space="preserve"> </w:t>
      </w:r>
      <w:r w:rsidR="00DF4122">
        <w:rPr>
          <w:sz w:val="24"/>
          <w:szCs w:val="24"/>
        </w:rPr>
        <w:t xml:space="preserve">για </w:t>
      </w:r>
      <m:oMath>
        <m:r>
          <w:rPr>
            <w:rFonts w:ascii="Cambria Math" w:hAnsi="Cambria Math"/>
            <w:sz w:val="24"/>
            <w:szCs w:val="24"/>
          </w:rPr>
          <m:t>x&lt;6</m:t>
        </m:r>
      </m:oMath>
      <w:r w:rsidR="001E4A7E">
        <w:rPr>
          <w:sz w:val="24"/>
          <w:szCs w:val="24"/>
        </w:rPr>
        <w:t xml:space="preserve">. </w:t>
      </w:r>
      <w:r w:rsidR="00DF4122">
        <w:rPr>
          <w:sz w:val="24"/>
          <w:szCs w:val="24"/>
        </w:rPr>
        <w:t>Ά</w:t>
      </w:r>
      <w:r w:rsidR="00DF4122" w:rsidRPr="008C42D7">
        <w:rPr>
          <w:sz w:val="24"/>
          <w:szCs w:val="24"/>
        </w:rPr>
        <w:t xml:space="preserve">ρα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h(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=-∞</m:t>
        </m:r>
      </m:oMath>
      <w:r w:rsidR="00DF4122" w:rsidRPr="008C42D7">
        <w:rPr>
          <w:sz w:val="24"/>
          <w:szCs w:val="24"/>
        </w:rPr>
        <w:t xml:space="preserve">. </w:t>
      </w:r>
    </w:p>
    <w:p w:rsidR="00DF4122" w:rsidRPr="008C42D7" w:rsidRDefault="00DF4122" w:rsidP="00DF4122">
      <w:pPr>
        <w:spacing w:line="360" w:lineRule="auto"/>
        <w:ind w:left="709"/>
        <w:jc w:val="both"/>
        <w:rPr>
          <w:sz w:val="24"/>
          <w:szCs w:val="24"/>
        </w:rPr>
      </w:pPr>
      <w:r w:rsidRPr="008C42D7">
        <w:rPr>
          <w:sz w:val="24"/>
          <w:szCs w:val="24"/>
        </w:rPr>
        <w:t xml:space="preserve">Ενώ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&gt;0</m:t>
        </m:r>
      </m:oMath>
      <w:r w:rsidRPr="008C42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για </w:t>
      </w:r>
      <m:oMath>
        <m:r>
          <w:rPr>
            <w:rFonts w:ascii="Cambria Math" w:hAnsi="Cambria Math"/>
            <w:sz w:val="24"/>
            <w:szCs w:val="24"/>
          </w:rPr>
          <m:t>x&gt;6</m:t>
        </m:r>
      </m:oMath>
      <w:r w:rsidR="001E4A7E">
        <w:rPr>
          <w:sz w:val="24"/>
          <w:szCs w:val="24"/>
        </w:rPr>
        <w:t xml:space="preserve">. </w:t>
      </w:r>
      <w:r>
        <w:rPr>
          <w:sz w:val="24"/>
          <w:szCs w:val="24"/>
        </w:rPr>
        <w:t>Ά</w:t>
      </w:r>
      <w:r w:rsidRPr="008C42D7">
        <w:rPr>
          <w:sz w:val="24"/>
          <w:szCs w:val="24"/>
        </w:rPr>
        <w:t xml:space="preserve">ρα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h(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=+∞</m:t>
        </m:r>
      </m:oMath>
      <w:r w:rsidRPr="008C42D7">
        <w:rPr>
          <w:sz w:val="24"/>
          <w:szCs w:val="24"/>
        </w:rPr>
        <w:t>.</w:t>
      </w:r>
    </w:p>
    <w:p w:rsidR="00D46AE8" w:rsidRPr="00D46AE8" w:rsidRDefault="00D46AE8" w:rsidP="00D46AE8">
      <w:pPr>
        <w:pStyle w:val="a8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Για το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x→6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den>
            </m:f>
          </m:e>
        </m:func>
      </m:oMath>
      <w:r w:rsidR="00A801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έχουμε: </w:t>
      </w:r>
    </w:p>
    <w:p w:rsidR="00A801E3" w:rsidRPr="00A801E3" w:rsidRDefault="00B71CBB" w:rsidP="00D46AE8">
      <w:pPr>
        <w:spacing w:line="360" w:lineRule="auto"/>
        <w:ind w:left="709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x→6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x→6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x→6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(6)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</m:func>
        <m:r>
          <w:rPr>
            <w:rFonts w:ascii="Cambria Math" w:hAnsi="Cambria Math"/>
            <w:sz w:val="24"/>
            <w:szCs w:val="24"/>
          </w:rPr>
          <m:t>f'(6)</m:t>
        </m:r>
      </m:oMath>
      <w:r w:rsidR="00D46AE8">
        <w:rPr>
          <w:rFonts w:asciiTheme="minorHAnsi" w:hAnsiTheme="minorHAnsi"/>
          <w:sz w:val="24"/>
          <w:szCs w:val="24"/>
        </w:rPr>
        <w:t xml:space="preserve">, αφού η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</m:oMath>
      <w:r w:rsidR="00D46AE8">
        <w:rPr>
          <w:rFonts w:asciiTheme="minorHAnsi" w:hAnsiTheme="minorHAnsi"/>
          <w:sz w:val="24"/>
          <w:szCs w:val="24"/>
        </w:rPr>
        <w:t xml:space="preserve"> </w:t>
      </w:r>
      <w:r w:rsidR="00A801E3">
        <w:rPr>
          <w:rFonts w:asciiTheme="minorHAnsi" w:hAnsiTheme="minorHAnsi"/>
          <w:sz w:val="24"/>
          <w:szCs w:val="24"/>
        </w:rPr>
        <w:t xml:space="preserve">από την υπόθεση </w:t>
      </w:r>
      <w:r w:rsidR="00D46AE8">
        <w:rPr>
          <w:sz w:val="24"/>
          <w:szCs w:val="24"/>
        </w:rPr>
        <w:t>είναι παραγωγίσιμη συνάρτηση</w:t>
      </w:r>
      <w:r w:rsidR="00A801E3">
        <w:rPr>
          <w:sz w:val="24"/>
          <w:szCs w:val="24"/>
        </w:rPr>
        <w:t xml:space="preserve"> στο πεδίο ορισμού της</w:t>
      </w:r>
      <w:r w:rsidR="00D46AE8">
        <w:rPr>
          <w:sz w:val="24"/>
          <w:szCs w:val="24"/>
        </w:rPr>
        <w:t>,</w:t>
      </w:r>
      <w:r w:rsidR="00A801E3">
        <w:rPr>
          <w:sz w:val="24"/>
          <w:szCs w:val="24"/>
        </w:rPr>
        <w:t xml:space="preserve"> άρα και στο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=6</m:t>
        </m:r>
      </m:oMath>
      <w:r w:rsidR="00A801E3" w:rsidRPr="00A801E3">
        <w:rPr>
          <w:sz w:val="24"/>
          <w:szCs w:val="24"/>
        </w:rPr>
        <w:t xml:space="preserve">. </w:t>
      </w:r>
    </w:p>
    <w:p w:rsidR="00D46AE8" w:rsidRDefault="00A801E3" w:rsidP="00D46AE8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Όμως, από την υπόθεση, </w:t>
      </w:r>
      <w:r w:rsidR="00D46AE8">
        <w:rPr>
          <w:sz w:val="24"/>
          <w:szCs w:val="24"/>
        </w:rPr>
        <w:t>η</w:t>
      </w:r>
      <w:r w:rsidR="00D46AE8" w:rsidRPr="00D46AE8">
        <w:rPr>
          <w:sz w:val="24"/>
          <w:szCs w:val="24"/>
        </w:rPr>
        <w:t xml:space="preserve"> γραφική παράσταση </w:t>
      </w:r>
      <w:r>
        <w:rPr>
          <w:sz w:val="24"/>
          <w:szCs w:val="24"/>
        </w:rPr>
        <w:t xml:space="preserve">της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</m:oMath>
      <w:r w:rsidRPr="00D46AE8">
        <w:rPr>
          <w:sz w:val="24"/>
          <w:szCs w:val="24"/>
        </w:rPr>
        <w:t xml:space="preserve"> </w:t>
      </w:r>
      <w:r>
        <w:rPr>
          <w:sz w:val="24"/>
          <w:szCs w:val="24"/>
        </w:rPr>
        <w:t>δέχεται οριζόντια εφαπτομένη</w:t>
      </w:r>
      <w:r w:rsidRPr="00A801E3">
        <w:rPr>
          <w:sz w:val="24"/>
          <w:szCs w:val="24"/>
        </w:rPr>
        <w:t xml:space="preserve"> </w:t>
      </w:r>
      <w:r>
        <w:rPr>
          <w:sz w:val="24"/>
          <w:szCs w:val="24"/>
        </w:rPr>
        <w:t>σ</w:t>
      </w:r>
      <w:r w:rsidRPr="008964DA">
        <w:rPr>
          <w:sz w:val="24"/>
          <w:szCs w:val="24"/>
        </w:rPr>
        <w:t xml:space="preserve">το </w:t>
      </w:r>
      <w:r>
        <w:rPr>
          <w:sz w:val="24"/>
          <w:szCs w:val="24"/>
        </w:rPr>
        <w:t xml:space="preserve">σημείο της </w:t>
      </w:r>
      <m:oMath>
        <m:r>
          <w:rPr>
            <w:rFonts w:ascii="Cambria Math" w:hAnsi="Cambria Math"/>
            <w:sz w:val="24"/>
            <w:szCs w:val="24"/>
          </w:rPr>
          <m:t>Α(6,0)</m:t>
        </m:r>
      </m:oMath>
      <w:r>
        <w:rPr>
          <w:sz w:val="24"/>
          <w:szCs w:val="24"/>
        </w:rPr>
        <w:t>, τον</w:t>
      </w:r>
      <w:r w:rsidR="00D46AE8" w:rsidRPr="00D46AE8">
        <w:rPr>
          <w:sz w:val="24"/>
          <w:szCs w:val="24"/>
        </w:rPr>
        <w:t xml:space="preserve"> άξονα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’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>
        <w:rPr>
          <w:sz w:val="24"/>
          <w:szCs w:val="24"/>
        </w:rPr>
        <w:t>. Ο</w:t>
      </w:r>
      <w:r w:rsidR="00D46AE8">
        <w:rPr>
          <w:sz w:val="24"/>
          <w:szCs w:val="24"/>
        </w:rPr>
        <w:t>πότε</w:t>
      </w:r>
      <w:r>
        <w:rPr>
          <w:sz w:val="24"/>
          <w:szCs w:val="24"/>
        </w:rPr>
        <w:t>,</w:t>
      </w:r>
      <w:bookmarkStart w:id="0" w:name="_GoBack"/>
      <w:bookmarkEnd w:id="0"/>
      <w:r w:rsidR="00D46AE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η παράγωγος της στο σημείο αυτό, δηλαδή </w:t>
      </w:r>
      <w:r w:rsidR="00D46AE8">
        <w:rPr>
          <w:sz w:val="24"/>
          <w:szCs w:val="24"/>
        </w:rPr>
        <w:t xml:space="preserve">το </w:t>
      </w:r>
      <m:oMath>
        <m:r>
          <w:rPr>
            <w:rFonts w:ascii="Cambria Math" w:hAnsi="Cambria Math"/>
            <w:sz w:val="24"/>
            <w:szCs w:val="24"/>
          </w:rPr>
          <m:t>f'(6)</m:t>
        </m:r>
      </m:oMath>
      <w:r>
        <w:rPr>
          <w:sz w:val="24"/>
          <w:szCs w:val="24"/>
        </w:rPr>
        <w:t>,</w:t>
      </w:r>
      <w:r w:rsidR="00D46AE8" w:rsidRPr="00D46AE8">
        <w:rPr>
          <w:sz w:val="24"/>
          <w:szCs w:val="24"/>
        </w:rPr>
        <w:t xml:space="preserve"> </w:t>
      </w:r>
      <w:r>
        <w:rPr>
          <w:sz w:val="24"/>
          <w:szCs w:val="24"/>
        </w:rPr>
        <w:t>θα</w:t>
      </w:r>
      <w:r w:rsidR="00D46AE8">
        <w:rPr>
          <w:sz w:val="24"/>
          <w:szCs w:val="24"/>
        </w:rPr>
        <w:t xml:space="preserve"> ισούται με 0.</w:t>
      </w:r>
    </w:p>
    <w:p w:rsidR="00D46AE8" w:rsidRPr="00D46AE8" w:rsidRDefault="00D46AE8" w:rsidP="00D46AE8">
      <w:pPr>
        <w:spacing w:line="360" w:lineRule="auto"/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Άρα</w:t>
      </w:r>
      <w:r w:rsidR="00A801E3">
        <w:rPr>
          <w:sz w:val="24"/>
          <w:szCs w:val="24"/>
        </w:rPr>
        <w:t>, τελικά</w:t>
      </w:r>
      <w:r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x→6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sz w:val="24"/>
          <w:szCs w:val="24"/>
        </w:rPr>
        <w:t>.</w:t>
      </w:r>
    </w:p>
    <w:p w:rsidR="00D46AE8" w:rsidRPr="00D46AE8" w:rsidRDefault="00D46AE8" w:rsidP="00D46AE8">
      <w:pPr>
        <w:spacing w:line="360" w:lineRule="auto"/>
        <w:ind w:left="709"/>
        <w:jc w:val="both"/>
        <w:rPr>
          <w:rFonts w:asciiTheme="minorHAnsi" w:hAnsiTheme="minorHAnsi"/>
          <w:sz w:val="24"/>
          <w:szCs w:val="24"/>
        </w:rPr>
      </w:pPr>
    </w:p>
    <w:p w:rsidR="008C42D7" w:rsidRPr="00DF4122" w:rsidRDefault="008C42D7" w:rsidP="00DF4122">
      <w:pPr>
        <w:spacing w:line="360" w:lineRule="auto"/>
        <w:ind w:left="709"/>
        <w:jc w:val="both"/>
        <w:rPr>
          <w:i/>
          <w:sz w:val="24"/>
          <w:szCs w:val="24"/>
        </w:rPr>
      </w:pPr>
    </w:p>
    <w:sectPr w:rsidR="008C42D7" w:rsidRPr="00DF4122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2E" w:rsidRDefault="0014782E" w:rsidP="005E6BE2">
      <w:r>
        <w:separator/>
      </w:r>
    </w:p>
  </w:endnote>
  <w:endnote w:type="continuationSeparator" w:id="0">
    <w:p w:rsidR="0014782E" w:rsidRDefault="0014782E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2E" w:rsidRDefault="0014782E" w:rsidP="005E6BE2">
      <w:r>
        <w:separator/>
      </w:r>
    </w:p>
  </w:footnote>
  <w:footnote w:type="continuationSeparator" w:id="0">
    <w:p w:rsidR="0014782E" w:rsidRDefault="0014782E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CD0"/>
    <w:multiLevelType w:val="hybridMultilevel"/>
    <w:tmpl w:val="39223ECC"/>
    <w:lvl w:ilvl="0" w:tplc="114021DE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4A94"/>
    <w:multiLevelType w:val="hybridMultilevel"/>
    <w:tmpl w:val="8336192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4854F0"/>
    <w:multiLevelType w:val="hybridMultilevel"/>
    <w:tmpl w:val="BA7830C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A2998"/>
    <w:multiLevelType w:val="hybridMultilevel"/>
    <w:tmpl w:val="EE7E0490"/>
    <w:lvl w:ilvl="0" w:tplc="0408001B">
      <w:start w:val="1"/>
      <w:numFmt w:val="lowerRoman"/>
      <w:lvlText w:val="%1."/>
      <w:lvlJc w:val="righ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0B29DC"/>
    <w:multiLevelType w:val="hybridMultilevel"/>
    <w:tmpl w:val="12408EB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A704D9"/>
    <w:multiLevelType w:val="hybridMultilevel"/>
    <w:tmpl w:val="6D84D6A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94F0E6D"/>
    <w:multiLevelType w:val="hybridMultilevel"/>
    <w:tmpl w:val="16F89CAC"/>
    <w:lvl w:ilvl="0" w:tplc="114021DE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E0C02"/>
    <w:multiLevelType w:val="hybridMultilevel"/>
    <w:tmpl w:val="C6BE1D64"/>
    <w:lvl w:ilvl="0" w:tplc="CDD63856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D1B32"/>
    <w:multiLevelType w:val="hybridMultilevel"/>
    <w:tmpl w:val="AFBC467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78E6"/>
    <w:multiLevelType w:val="hybridMultilevel"/>
    <w:tmpl w:val="A71A1E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A2839"/>
    <w:multiLevelType w:val="hybridMultilevel"/>
    <w:tmpl w:val="04FA467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21CF9"/>
    <w:multiLevelType w:val="hybridMultilevel"/>
    <w:tmpl w:val="53344B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50B18"/>
    <w:multiLevelType w:val="hybridMultilevel"/>
    <w:tmpl w:val="A2CAA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727B6"/>
    <w:multiLevelType w:val="hybridMultilevel"/>
    <w:tmpl w:val="AFBC467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375C6"/>
    <w:multiLevelType w:val="hybridMultilevel"/>
    <w:tmpl w:val="04FA467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B54B7"/>
    <w:multiLevelType w:val="hybridMultilevel"/>
    <w:tmpl w:val="34307BFA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17E62"/>
    <w:multiLevelType w:val="hybridMultilevel"/>
    <w:tmpl w:val="B0FEB3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23C5F"/>
    <w:multiLevelType w:val="hybridMultilevel"/>
    <w:tmpl w:val="A5C4FEE4"/>
    <w:lvl w:ilvl="0" w:tplc="B1EC4A3A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0"/>
  </w:num>
  <w:num w:numId="6">
    <w:abstractNumId w:val="3"/>
  </w:num>
  <w:num w:numId="7">
    <w:abstractNumId w:val="5"/>
  </w:num>
  <w:num w:numId="8">
    <w:abstractNumId w:val="21"/>
  </w:num>
  <w:num w:numId="9">
    <w:abstractNumId w:val="9"/>
  </w:num>
  <w:num w:numId="10">
    <w:abstractNumId w:val="1"/>
  </w:num>
  <w:num w:numId="11">
    <w:abstractNumId w:val="18"/>
  </w:num>
  <w:num w:numId="12">
    <w:abstractNumId w:val="11"/>
  </w:num>
  <w:num w:numId="13">
    <w:abstractNumId w:val="4"/>
  </w:num>
  <w:num w:numId="14">
    <w:abstractNumId w:val="16"/>
  </w:num>
  <w:num w:numId="15">
    <w:abstractNumId w:val="13"/>
  </w:num>
  <w:num w:numId="16">
    <w:abstractNumId w:val="19"/>
  </w:num>
  <w:num w:numId="17">
    <w:abstractNumId w:val="8"/>
  </w:num>
  <w:num w:numId="18">
    <w:abstractNumId w:val="2"/>
  </w:num>
  <w:num w:numId="19">
    <w:abstractNumId w:val="7"/>
  </w:num>
  <w:num w:numId="20">
    <w:abstractNumId w:val="12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84"/>
    <w:rsid w:val="00036112"/>
    <w:rsid w:val="000477E8"/>
    <w:rsid w:val="000720A3"/>
    <w:rsid w:val="00091CEA"/>
    <w:rsid w:val="00094A65"/>
    <w:rsid w:val="000B5680"/>
    <w:rsid w:val="000F26B8"/>
    <w:rsid w:val="000F353F"/>
    <w:rsid w:val="00105218"/>
    <w:rsid w:val="0014782E"/>
    <w:rsid w:val="00190AC6"/>
    <w:rsid w:val="001D1849"/>
    <w:rsid w:val="001D4CC1"/>
    <w:rsid w:val="001E1B90"/>
    <w:rsid w:val="001E4842"/>
    <w:rsid w:val="001E4A7E"/>
    <w:rsid w:val="001E7E63"/>
    <w:rsid w:val="00205719"/>
    <w:rsid w:val="00223149"/>
    <w:rsid w:val="00223546"/>
    <w:rsid w:val="00246E83"/>
    <w:rsid w:val="0026484D"/>
    <w:rsid w:val="002707BF"/>
    <w:rsid w:val="00271801"/>
    <w:rsid w:val="00294637"/>
    <w:rsid w:val="00297E0F"/>
    <w:rsid w:val="002A340C"/>
    <w:rsid w:val="002D59D4"/>
    <w:rsid w:val="002E1D2A"/>
    <w:rsid w:val="002E6AA5"/>
    <w:rsid w:val="00300760"/>
    <w:rsid w:val="00317AC3"/>
    <w:rsid w:val="00320C11"/>
    <w:rsid w:val="00342201"/>
    <w:rsid w:val="00347AE3"/>
    <w:rsid w:val="00372A30"/>
    <w:rsid w:val="00376E2A"/>
    <w:rsid w:val="00397CC3"/>
    <w:rsid w:val="003D0F31"/>
    <w:rsid w:val="003E6555"/>
    <w:rsid w:val="00410440"/>
    <w:rsid w:val="00413967"/>
    <w:rsid w:val="00467F50"/>
    <w:rsid w:val="00471C94"/>
    <w:rsid w:val="004A4142"/>
    <w:rsid w:val="004E4E39"/>
    <w:rsid w:val="00505F8E"/>
    <w:rsid w:val="00511C41"/>
    <w:rsid w:val="005175E0"/>
    <w:rsid w:val="00530880"/>
    <w:rsid w:val="0053566B"/>
    <w:rsid w:val="00544F95"/>
    <w:rsid w:val="00567339"/>
    <w:rsid w:val="00572722"/>
    <w:rsid w:val="005A6D79"/>
    <w:rsid w:val="005C07DB"/>
    <w:rsid w:val="005C33E6"/>
    <w:rsid w:val="005E6BE2"/>
    <w:rsid w:val="005E71C0"/>
    <w:rsid w:val="006111E5"/>
    <w:rsid w:val="006222BA"/>
    <w:rsid w:val="00631F43"/>
    <w:rsid w:val="006332F7"/>
    <w:rsid w:val="00675175"/>
    <w:rsid w:val="006B02D9"/>
    <w:rsid w:val="006B63FD"/>
    <w:rsid w:val="006D743A"/>
    <w:rsid w:val="006F22CA"/>
    <w:rsid w:val="006F2748"/>
    <w:rsid w:val="0070406A"/>
    <w:rsid w:val="0072375D"/>
    <w:rsid w:val="00743D8A"/>
    <w:rsid w:val="0074746D"/>
    <w:rsid w:val="0075669D"/>
    <w:rsid w:val="00772B4B"/>
    <w:rsid w:val="007B07A2"/>
    <w:rsid w:val="007B2B90"/>
    <w:rsid w:val="007D24CE"/>
    <w:rsid w:val="007E324D"/>
    <w:rsid w:val="00817B49"/>
    <w:rsid w:val="00823AC9"/>
    <w:rsid w:val="00832103"/>
    <w:rsid w:val="00851BD7"/>
    <w:rsid w:val="00882EA6"/>
    <w:rsid w:val="00891784"/>
    <w:rsid w:val="008964DA"/>
    <w:rsid w:val="008A7ED5"/>
    <w:rsid w:val="008B2EE9"/>
    <w:rsid w:val="008C42D7"/>
    <w:rsid w:val="008E7DAB"/>
    <w:rsid w:val="008F54AC"/>
    <w:rsid w:val="008F6B15"/>
    <w:rsid w:val="00920562"/>
    <w:rsid w:val="009359F7"/>
    <w:rsid w:val="00970FB2"/>
    <w:rsid w:val="00990B49"/>
    <w:rsid w:val="009954C1"/>
    <w:rsid w:val="009A01E1"/>
    <w:rsid w:val="009A0C3D"/>
    <w:rsid w:val="009A515C"/>
    <w:rsid w:val="009B0BA6"/>
    <w:rsid w:val="009B7786"/>
    <w:rsid w:val="009C39FA"/>
    <w:rsid w:val="009E633B"/>
    <w:rsid w:val="00A12B6E"/>
    <w:rsid w:val="00A346D1"/>
    <w:rsid w:val="00A561EC"/>
    <w:rsid w:val="00A801E3"/>
    <w:rsid w:val="00A94071"/>
    <w:rsid w:val="00AA5C99"/>
    <w:rsid w:val="00AA5D11"/>
    <w:rsid w:val="00AA619F"/>
    <w:rsid w:val="00AC73EF"/>
    <w:rsid w:val="00AD12C3"/>
    <w:rsid w:val="00B0089C"/>
    <w:rsid w:val="00B47CAD"/>
    <w:rsid w:val="00B60D42"/>
    <w:rsid w:val="00B85F99"/>
    <w:rsid w:val="00BA2534"/>
    <w:rsid w:val="00BA6564"/>
    <w:rsid w:val="00BC399C"/>
    <w:rsid w:val="00BC7687"/>
    <w:rsid w:val="00BF3DF2"/>
    <w:rsid w:val="00C001DA"/>
    <w:rsid w:val="00C17198"/>
    <w:rsid w:val="00C41C1A"/>
    <w:rsid w:val="00C45669"/>
    <w:rsid w:val="00C53625"/>
    <w:rsid w:val="00C6219D"/>
    <w:rsid w:val="00C6709E"/>
    <w:rsid w:val="00C923FE"/>
    <w:rsid w:val="00CC1B97"/>
    <w:rsid w:val="00CD1A57"/>
    <w:rsid w:val="00CE176F"/>
    <w:rsid w:val="00CF28F3"/>
    <w:rsid w:val="00D13767"/>
    <w:rsid w:val="00D3168E"/>
    <w:rsid w:val="00D32A7F"/>
    <w:rsid w:val="00D46AE8"/>
    <w:rsid w:val="00DC5E75"/>
    <w:rsid w:val="00DE31DB"/>
    <w:rsid w:val="00DF10AF"/>
    <w:rsid w:val="00DF4122"/>
    <w:rsid w:val="00E21585"/>
    <w:rsid w:val="00E444C9"/>
    <w:rsid w:val="00E73AE7"/>
    <w:rsid w:val="00E83962"/>
    <w:rsid w:val="00E97975"/>
    <w:rsid w:val="00EC27EE"/>
    <w:rsid w:val="00EF186E"/>
    <w:rsid w:val="00EF335C"/>
    <w:rsid w:val="00F03391"/>
    <w:rsid w:val="00F06E83"/>
    <w:rsid w:val="00F10968"/>
    <w:rsid w:val="00F1216A"/>
    <w:rsid w:val="00F23FD8"/>
    <w:rsid w:val="00F3728A"/>
    <w:rsid w:val="00F55427"/>
    <w:rsid w:val="00F7006C"/>
    <w:rsid w:val="00F95D2A"/>
    <w:rsid w:val="00FA3EA0"/>
    <w:rsid w:val="00FA5AB6"/>
    <w:rsid w:val="00F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e6921f4e-6864-4e6a-940a-9b465a3e021d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2D73CD3-3A3F-4AEB-AC69-D6D74896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2023-04-20T20:48:00Z</dcterms:created>
  <dcterms:modified xsi:type="dcterms:W3CDTF">2023-04-21T17:34:00Z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