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46E" w14:textId="77777777" w:rsidR="00981769" w:rsidRDefault="00BC7F4F" w:rsidP="009A18EC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7E069D8C" w14:textId="26B1516E" w:rsidR="00064462" w:rsidRDefault="00586BC0" w:rsidP="009F3213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BD39E7">
        <w:rPr>
          <w:sz w:val="24"/>
          <w:szCs w:val="24"/>
        </w:rPr>
        <w:t xml:space="preserve">α) </w:t>
      </w:r>
      <w:r w:rsidR="00BC7F4F">
        <w:rPr>
          <w:sz w:val="24"/>
          <w:szCs w:val="24"/>
        </w:rPr>
        <w:t xml:space="preserve">Οι τετμημένες των κοινών σημείων των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g</m:t>
            </m:r>
          </m:sub>
        </m:sSub>
      </m:oMath>
      <w:r w:rsidR="005F7521">
        <w:rPr>
          <w:sz w:val="24"/>
          <w:szCs w:val="24"/>
        </w:rPr>
        <w:t xml:space="preserve"> </w:t>
      </w:r>
      <w:r w:rsidR="00BC7F4F">
        <w:rPr>
          <w:sz w:val="24"/>
          <w:szCs w:val="24"/>
        </w:rPr>
        <w:t xml:space="preserve">είναι οι λύσεις της εξίσωσης </w:t>
      </w:r>
      <m:oMath>
        <m:r>
          <w:rPr>
            <w:rFonts w:ascii="Cambria Math"/>
          </w:rPr>
          <m:t>f(x)=g(x)</m:t>
        </m:r>
      </m:oMath>
      <w:r w:rsidR="00BC7F4F">
        <w:rPr>
          <w:sz w:val="24"/>
          <w:szCs w:val="24"/>
        </w:rPr>
        <w:t>. Είναι:</w:t>
      </w:r>
    </w:p>
    <w:p w14:paraId="5ED70FE6" w14:textId="3F52F66C" w:rsidR="00BC7F4F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>
        <m:r>
          <w:rPr>
            <w:rFonts w:ascii="Cambria Math"/>
          </w:rPr>
          <m:t>f(x)=g(x)</m:t>
        </m:r>
        <m:r>
          <w:rPr>
            <w:rFonts w:ascii="Cambria Math" w:hAnsi="Cambria Math" w:cs="Cambria Math"/>
          </w:rPr>
          <m:t>⇔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=λx+1</m:t>
        </m:r>
        <m:r>
          <w:rPr>
            <w:rFonts w:ascii="Cambria Math"/>
          </w:rPr>
          <m:t>-</m:t>
        </m:r>
        <m:r>
          <w:rPr>
            <w:rFonts w:ascii="Cambria Math"/>
          </w:rPr>
          <m:t>λ</m:t>
        </m:r>
        <m:r>
          <w:rPr>
            <w:rFonts w:ascii="Cambria Math" w:hAnsi="Cambria Math" w:cs="Cambria Math"/>
          </w:rPr>
          <m:t>⇔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λx+λ</m:t>
        </m:r>
        <m:r>
          <w:rPr>
            <w:rFonts w:ascii="Cambria Math"/>
          </w:rPr>
          <m:t>-</m:t>
        </m:r>
        <m:r>
          <w:rPr>
            <w:rFonts w:ascii="Cambria Math"/>
          </w:rPr>
          <m:t>1=0</m:t>
        </m:r>
      </m:oMath>
      <w:r w:rsidR="00BC7F4F">
        <w:rPr>
          <w:sz w:val="24"/>
          <w:szCs w:val="24"/>
        </w:rPr>
        <w:t>,  (1)</w:t>
      </w:r>
    </w:p>
    <w:p w14:paraId="7B89D71F" w14:textId="77777777" w:rsidR="00BC7F4F" w:rsidRDefault="00BC7F4F" w:rsidP="00BC7F4F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Η εξίσωση έχει διακρίνουσα </w:t>
      </w:r>
    </w:p>
    <w:p w14:paraId="720EC807" w14:textId="5987B305" w:rsidR="00BC7F4F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>
        <m:r>
          <w:rPr>
            <w:rFonts w:ascii="Cambria Math"/>
          </w:rPr>
          <m:t>Δ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β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4αγ=(</m:t>
        </m:r>
        <m:r>
          <w:rPr>
            <w:rFonts w:ascii="Cambria Math"/>
          </w:rPr>
          <m:t>-</m:t>
        </m:r>
        <m:r>
          <w:rPr>
            <w:rFonts w:ascii="Cambria Math"/>
          </w:rPr>
          <m:t>λ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1</m:t>
        </m:r>
        <m:r>
          <w:rPr>
            <w:rFonts w:ascii="Cambria Math" w:hAnsi="Cambria Math" w:cs="Cambria Math"/>
          </w:rPr>
          <m:t>⋅</m:t>
        </m:r>
        <m:r>
          <w:rPr>
            <w:rFonts w:ascii="Cambria Math"/>
          </w:rPr>
          <m:t>(λ</m:t>
        </m:r>
        <m:r>
          <w:rPr>
            <w:rFonts w:ascii="Cambria Math"/>
          </w:rPr>
          <m:t>-</m:t>
        </m:r>
        <m:r>
          <w:rPr>
            <w:rFonts w:ascii="Cambria Math"/>
          </w:rPr>
          <m:t>1)=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λ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4λ+4=(λ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  <w:r w:rsidR="00BC7F4F">
        <w:rPr>
          <w:sz w:val="24"/>
          <w:szCs w:val="24"/>
        </w:rPr>
        <w:t xml:space="preserve"> </w:t>
      </w:r>
    </w:p>
    <w:p w14:paraId="3C1CB9D7" w14:textId="407CFF13" w:rsidR="00BC7F4F" w:rsidRDefault="00BC7F4F" w:rsidP="009F3213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για κάθε </w:t>
      </w:r>
      <m:oMath>
        <m:r>
          <w:rPr>
            <w:rFonts w:ascii="Cambria Math" w:hAnsi="Cambria Math"/>
          </w:rPr>
          <m:t>λ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sz w:val="24"/>
          <w:szCs w:val="24"/>
        </w:rPr>
        <w:t>. Επομένως η (1) έχει δυο</w:t>
      </w:r>
      <w:r w:rsidR="005F7521">
        <w:rPr>
          <w:sz w:val="24"/>
          <w:szCs w:val="24"/>
        </w:rPr>
        <w:t xml:space="preserve"> πραγματικές </w:t>
      </w:r>
      <w:r>
        <w:rPr>
          <w:sz w:val="24"/>
          <w:szCs w:val="24"/>
        </w:rPr>
        <w:t xml:space="preserve">ρίζες </w:t>
      </w:r>
      <w:r w:rsidR="005F7521">
        <w:rPr>
          <w:sz w:val="24"/>
          <w:szCs w:val="24"/>
        </w:rPr>
        <w:t xml:space="preserve">για κάθε τιμή της παραμέτρου λ, οπότε οι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g</m:t>
            </m:r>
          </m:sub>
        </m:sSub>
      </m:oMath>
      <w:r w:rsidR="005F7521">
        <w:rPr>
          <w:sz w:val="24"/>
          <w:szCs w:val="24"/>
        </w:rPr>
        <w:t xml:space="preserve"> έχουν, για κάθε τιμή του λ, ένα τουλάχιστον κοινό σημείο.</w:t>
      </w:r>
    </w:p>
    <w:p w14:paraId="35124C57" w14:textId="11EB4C6D" w:rsidR="005F7521" w:rsidRDefault="00586BC0" w:rsidP="009F3213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 w:rsidRPr="00BD39E7">
        <w:rPr>
          <w:sz w:val="24"/>
          <w:szCs w:val="24"/>
        </w:rPr>
        <w:t xml:space="preserve">β) </w:t>
      </w:r>
      <w:r w:rsidR="005F7521">
        <w:rPr>
          <w:sz w:val="24"/>
          <w:szCs w:val="24"/>
        </w:rPr>
        <w:t xml:space="preserve">Η (1) έχει μια διπλή ρίζα, δηλαδή οι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f</m:t>
            </m:r>
          </m:sub>
        </m:sSub>
        <m:r>
          <w:rPr>
            <w:rFonts w:ascii="Cambria Math"/>
          </w:rPr>
          <m:t>,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/>
              </w:rPr>
              <m:t>C</m:t>
            </m:r>
          </m:e>
          <m:sub>
            <m:r>
              <w:rPr>
                <w:rFonts w:ascii="Cambria Math"/>
              </w:rPr>
              <m:t>g</m:t>
            </m:r>
          </m:sub>
        </m:sSub>
      </m:oMath>
      <w:r w:rsidR="005F7521">
        <w:rPr>
          <w:sz w:val="24"/>
          <w:szCs w:val="24"/>
        </w:rPr>
        <w:t>έχουν ένα μόνο κοινό σημείο, αν και μόνο αν:</w:t>
      </w:r>
    </w:p>
    <w:p w14:paraId="1A077A47" w14:textId="5DC7F56D" w:rsidR="005F7521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</w:pPr>
      <m:oMathPara>
        <m:oMath>
          <m:r>
            <w:rPr>
              <w:rFonts w:ascii="Cambria Math"/>
            </w:rPr>
            <m:t>Δ</m:t>
          </m:r>
          <m:r>
            <w:rPr>
              <w:rFonts w:ascii="Cambria Math"/>
            </w:rPr>
            <m:t>=0</m:t>
          </m:r>
          <m:r>
            <w:rPr>
              <w:rFonts w:ascii="Cambria Math" w:hAnsi="Cambria Math" w:cs="Cambria Math"/>
            </w:rPr>
            <m:t>⇔</m:t>
          </m:r>
          <m:r>
            <w:rPr>
              <w:rFonts w:ascii="Cambria Math"/>
            </w:rPr>
            <m:t>(λ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)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=0</m:t>
          </m:r>
          <m:r>
            <w:rPr>
              <w:rFonts w:ascii="Cambria Math" w:hAnsi="Cambria Math" w:cs="Cambria Math"/>
            </w:rPr>
            <m:t>⇔</m:t>
          </m:r>
          <m:r>
            <w:rPr>
              <w:rFonts w:ascii="Cambria Math"/>
            </w:rPr>
            <m:t>λ=2</m:t>
          </m:r>
        </m:oMath>
      </m:oMathPara>
    </w:p>
    <w:p w14:paraId="1BBECD88" w14:textId="77777777" w:rsidR="00812DEC" w:rsidRPr="00897DBE" w:rsidRDefault="00812DEC" w:rsidP="00812DEC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897DBE">
        <w:rPr>
          <w:sz w:val="24"/>
          <w:szCs w:val="24"/>
        </w:rPr>
        <w:t>Για λ=2, η εξίσωση γίνεται:</w:t>
      </w:r>
    </w:p>
    <w:p w14:paraId="0F5AA711" w14:textId="55105306" w:rsidR="00812DEC" w:rsidRPr="00897DBE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2x+1=0</m:t>
          </m:r>
        </m:oMath>
      </m:oMathPara>
    </w:p>
    <w:p w14:paraId="69538BE6" w14:textId="63D374BF" w:rsidR="00812DEC" w:rsidRPr="00897DBE" w:rsidRDefault="00812DEC" w:rsidP="009F321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897DBE">
        <w:rPr>
          <w:sz w:val="24"/>
          <w:szCs w:val="24"/>
        </w:rPr>
        <w:t xml:space="preserve">η οποία έχει μοναδική λύση </w:t>
      </w:r>
      <m:oMath>
        <m:r>
          <w:rPr>
            <w:rFonts w:ascii="Cambria Math"/>
            <w:sz w:val="24"/>
            <w:szCs w:val="24"/>
          </w:rPr>
          <m:t>x=1</m:t>
        </m:r>
      </m:oMath>
      <w:r w:rsidRPr="00897DBE">
        <w:rPr>
          <w:sz w:val="24"/>
          <w:szCs w:val="24"/>
        </w:rPr>
        <w:t>.</w:t>
      </w:r>
    </w:p>
    <w:p w14:paraId="1D8B0139" w14:textId="456554EE" w:rsidR="00812DEC" w:rsidRPr="00897DBE" w:rsidRDefault="00812DEC" w:rsidP="009F321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sz w:val="24"/>
          <w:szCs w:val="24"/>
        </w:rPr>
      </w:pPr>
      <w:r w:rsidRPr="00897DBE">
        <w:rPr>
          <w:sz w:val="24"/>
          <w:szCs w:val="24"/>
        </w:rPr>
        <w:t xml:space="preserve">Τότε </w:t>
      </w:r>
      <m:oMath>
        <m:r>
          <w:rPr>
            <w:rFonts w:ascii="Cambria Math"/>
            <w:sz w:val="24"/>
            <w:szCs w:val="24"/>
          </w:rPr>
          <m:t>f(1)=1</m:t>
        </m:r>
      </m:oMath>
      <w:r w:rsidRPr="00897DBE">
        <w:rPr>
          <w:sz w:val="24"/>
          <w:szCs w:val="24"/>
        </w:rPr>
        <w:t>, άρα το κοινό σημείο των δύο γραφικών παραστάσεων είναι το (1,1).</w:t>
      </w:r>
    </w:p>
    <w:p w14:paraId="2BEAB303" w14:textId="77777777" w:rsidR="009A18EC" w:rsidRDefault="00174F00" w:rsidP="005F7521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 w:rsidR="005F7521">
        <w:rPr>
          <w:sz w:val="24"/>
          <w:szCs w:val="24"/>
        </w:rPr>
        <w:t xml:space="preserve">Από τους τύπους </w:t>
      </w:r>
      <w:r w:rsidR="005F7521">
        <w:rPr>
          <w:sz w:val="24"/>
          <w:szCs w:val="24"/>
          <w:lang w:val="en-US"/>
        </w:rPr>
        <w:t>Vieta</w:t>
      </w:r>
      <w:r w:rsidR="005F7521" w:rsidRPr="005F7521">
        <w:rPr>
          <w:sz w:val="24"/>
          <w:szCs w:val="24"/>
        </w:rPr>
        <w:t xml:space="preserve"> </w:t>
      </w:r>
      <w:r w:rsidR="005F7521">
        <w:rPr>
          <w:sz w:val="24"/>
          <w:szCs w:val="24"/>
        </w:rPr>
        <w:t xml:space="preserve">έχουμε: </w:t>
      </w:r>
    </w:p>
    <w:p w14:paraId="65E23CED" w14:textId="4A20483D" w:rsidR="005F7521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</w:rPr>
            <m:t>S=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x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x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β</m:t>
              </m:r>
            </m:num>
            <m:den>
              <m:r>
                <w:rPr>
                  <w:rFonts w:ascii="Cambria Math"/>
                </w:rPr>
                <m:t>α</m:t>
              </m:r>
            </m:den>
          </m:f>
          <m:r>
            <w:rPr>
              <w:rFonts w:ascii="Cambria Math"/>
            </w:rPr>
            <m:t>=λ</m:t>
          </m:r>
        </m:oMath>
      </m:oMathPara>
    </w:p>
    <w:p w14:paraId="33482AD6" w14:textId="535AA373" w:rsidR="005F7521" w:rsidRDefault="005F7521" w:rsidP="009F3213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οπότε με </w:t>
      </w:r>
      <m:oMath>
        <m:r>
          <w:rPr>
            <w:rFonts w:ascii="Cambria Math"/>
          </w:rPr>
          <m:t>λ</m:t>
        </m:r>
        <m:r>
          <w:rPr>
            <w:rFonts w:ascii="Cambria Math"/>
          </w:rPr>
          <m:t>≠</m:t>
        </m:r>
        <m:r>
          <w:rPr>
            <w:rFonts w:ascii="Cambria Math"/>
          </w:rPr>
          <m:t>2</m:t>
        </m:r>
      </m:oMath>
      <w:r>
        <w:rPr>
          <w:sz w:val="24"/>
          <w:szCs w:val="24"/>
        </w:rPr>
        <w:t xml:space="preserve"> είναι:</w:t>
      </w:r>
    </w:p>
    <w:p w14:paraId="72A02C4E" w14:textId="387FA4E1" w:rsidR="005F7521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Para>
        <m:oMath>
          <m:r>
            <w:rPr>
              <w:rFonts w:ascii="Cambria Math"/>
            </w:rPr>
            <m:t>(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x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x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)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=|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x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+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x</m:t>
              </m:r>
            </m:e>
            <m:sub>
              <m:r>
                <w:rPr>
                  <w:rFonts w:ascii="Cambria Math"/>
                </w:rPr>
                <m:t>2</m:t>
              </m:r>
            </m:sub>
          </m:sSub>
          <m:r>
            <w:rPr>
              <w:rFonts w:ascii="Cambria Math"/>
            </w:rPr>
            <m:t>|+2</m:t>
          </m:r>
          <m:r>
            <w:rPr>
              <w:rFonts w:ascii="Cambria Math" w:hAnsi="Cambria Math" w:cs="Cambria Math"/>
            </w:rPr>
            <m:t>⇔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λ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|λ|+2=0</m:t>
          </m:r>
          <m:r>
            <w:rPr>
              <w:rFonts w:ascii="Cambria Math" w:hAnsi="Cambria Math" w:cs="Cambria Math"/>
            </w:rPr>
            <m:t>⇔</m:t>
          </m:r>
          <m:r>
            <w:rPr>
              <w:rFonts w:ascii="Cambria Math"/>
            </w:rPr>
            <m:t>|λ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|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|λ|+2=0</m:t>
          </m:r>
        </m:oMath>
      </m:oMathPara>
    </w:p>
    <w:p w14:paraId="05D0A101" w14:textId="6EA350D1" w:rsidR="005F7521" w:rsidRDefault="005F7521" w:rsidP="009F3213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Θέτουμε </w:t>
      </w:r>
      <m:oMath>
        <m:r>
          <w:rPr>
            <w:rFonts w:ascii="Cambria Math"/>
          </w:rPr>
          <m:t>|λ|=κ,κ&gt;0</m:t>
        </m:r>
      </m:oMath>
      <w:r>
        <w:rPr>
          <w:sz w:val="24"/>
          <w:szCs w:val="24"/>
        </w:rPr>
        <w:t xml:space="preserve"> και η εξίσωση γράφεται </w:t>
      </w:r>
    </w:p>
    <w:p w14:paraId="2FBD4FCC" w14:textId="6F06217A" w:rsidR="005F7521" w:rsidRDefault="009F3213" w:rsidP="009F3213">
      <w:pPr>
        <w:pStyle w:val="ListParagraph"/>
        <w:tabs>
          <w:tab w:val="left" w:pos="426"/>
        </w:tabs>
        <w:spacing w:after="0" w:line="360" w:lineRule="auto"/>
        <w:ind w:left="0"/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κ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κ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  <m:r>
          <w:rPr>
            <w:rFonts w:ascii="Cambria Math" w:hAnsi="Cambria Math" w:cs="Cambria Math"/>
          </w:rPr>
          <m:t>⇔</m:t>
        </m:r>
        <m:r>
          <w:rPr>
            <w:rFonts w:ascii="Cambria Math"/>
          </w:rPr>
          <m:t>κ=2</m:t>
        </m:r>
        <m:r>
          <w:rPr>
            <w:rFonts w:ascii="Cambria Math"/>
          </w:rPr>
          <m:t>ή</m:t>
        </m:r>
        <m:r>
          <w:rPr>
            <w:rFonts w:ascii="Cambria Math"/>
          </w:rPr>
          <m:t>κ=</m:t>
        </m:r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 w:rsidR="005F7521">
        <w:rPr>
          <w:sz w:val="24"/>
          <w:szCs w:val="24"/>
        </w:rPr>
        <w:t xml:space="preserve"> (απορρίπτεται)</w:t>
      </w:r>
    </w:p>
    <w:p w14:paraId="0CAB13F0" w14:textId="1D06942E" w:rsidR="005F7521" w:rsidRPr="005F7521" w:rsidRDefault="005F7521" w:rsidP="009F3213">
      <w:pPr>
        <w:pStyle w:val="ListParagraph"/>
        <w:tabs>
          <w:tab w:val="left" w:pos="426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Άρα, </w:t>
      </w:r>
      <m:oMath>
        <m:r>
          <w:rPr>
            <w:rFonts w:ascii="Cambria Math"/>
          </w:rPr>
          <m:t>|λ|=2</m:t>
        </m:r>
        <m:r>
          <w:rPr>
            <w:rFonts w:ascii="Cambria Math" w:hAnsi="Cambria Math" w:cs="Cambria Math"/>
          </w:rPr>
          <m:t>⇔</m:t>
        </m:r>
        <m:r>
          <w:rPr>
            <w:rFonts w:ascii="Calibri" w:hAnsi="Calibri" w:cs="Calibri"/>
          </w:rPr>
          <m:t>-</m:t>
        </m:r>
        <m:r>
          <w:rPr>
            <w:rFonts w:ascii="Cambria Math"/>
          </w:rPr>
          <m:t>λ=2</m:t>
        </m:r>
        <m:r>
          <w:rPr>
            <w:rFonts w:ascii="Cambria Math"/>
          </w:rPr>
          <m:t>ή</m:t>
        </m:r>
        <m:r>
          <w:rPr>
            <w:rFonts w:ascii="Cambria Math"/>
          </w:rPr>
          <m:t>λ=2</m:t>
        </m:r>
      </m:oMath>
      <w:r>
        <w:rPr>
          <w:sz w:val="24"/>
          <w:szCs w:val="24"/>
        </w:rPr>
        <w:t xml:space="preserve">, </w:t>
      </w:r>
      <w:r w:rsidR="002C394F">
        <w:rPr>
          <w:sz w:val="24"/>
          <w:szCs w:val="24"/>
        </w:rPr>
        <w:t xml:space="preserve">που </w:t>
      </w:r>
      <w:r>
        <w:rPr>
          <w:sz w:val="24"/>
          <w:szCs w:val="24"/>
        </w:rPr>
        <w:t xml:space="preserve">απορρίπτεται, οπότε τελικά </w:t>
      </w:r>
      <m:oMath>
        <m:r>
          <w:rPr>
            <w:rFonts w:ascii="Cambria Math"/>
          </w:rPr>
          <m:t>λ=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</m:oMath>
      <w:r>
        <w:rPr>
          <w:sz w:val="24"/>
          <w:szCs w:val="24"/>
        </w:rPr>
        <w:t>.</w:t>
      </w:r>
    </w:p>
    <w:sectPr w:rsidR="005F7521" w:rsidRPr="005F7521" w:rsidSect="009817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FC8"/>
    <w:multiLevelType w:val="hybridMultilevel"/>
    <w:tmpl w:val="7E2E3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199E"/>
    <w:multiLevelType w:val="hybridMultilevel"/>
    <w:tmpl w:val="E7E28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024B"/>
    <w:multiLevelType w:val="hybridMultilevel"/>
    <w:tmpl w:val="9618925C"/>
    <w:lvl w:ilvl="0" w:tplc="BC5219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820477">
    <w:abstractNumId w:val="2"/>
  </w:num>
  <w:num w:numId="2" w16cid:durableId="719667779">
    <w:abstractNumId w:val="1"/>
  </w:num>
  <w:num w:numId="3" w16cid:durableId="38568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82"/>
    <w:rsid w:val="00032F55"/>
    <w:rsid w:val="00064462"/>
    <w:rsid w:val="001049AE"/>
    <w:rsid w:val="00110482"/>
    <w:rsid w:val="00172B97"/>
    <w:rsid w:val="00174F00"/>
    <w:rsid w:val="002C394F"/>
    <w:rsid w:val="00320A86"/>
    <w:rsid w:val="003A5799"/>
    <w:rsid w:val="003B58F7"/>
    <w:rsid w:val="004B02AA"/>
    <w:rsid w:val="004E0909"/>
    <w:rsid w:val="005004FF"/>
    <w:rsid w:val="005226F9"/>
    <w:rsid w:val="00565EAC"/>
    <w:rsid w:val="00586BC0"/>
    <w:rsid w:val="00591DC7"/>
    <w:rsid w:val="005F6978"/>
    <w:rsid w:val="005F7521"/>
    <w:rsid w:val="0063194A"/>
    <w:rsid w:val="00681448"/>
    <w:rsid w:val="00731359"/>
    <w:rsid w:val="007E215B"/>
    <w:rsid w:val="00807280"/>
    <w:rsid w:val="00812DEC"/>
    <w:rsid w:val="00882CE7"/>
    <w:rsid w:val="00897DBE"/>
    <w:rsid w:val="008D2EA8"/>
    <w:rsid w:val="00981769"/>
    <w:rsid w:val="009A18EC"/>
    <w:rsid w:val="009F3213"/>
    <w:rsid w:val="009F55C2"/>
    <w:rsid w:val="00B66207"/>
    <w:rsid w:val="00B703A6"/>
    <w:rsid w:val="00BA0847"/>
    <w:rsid w:val="00BC6875"/>
    <w:rsid w:val="00BC7F4F"/>
    <w:rsid w:val="00BD39E7"/>
    <w:rsid w:val="00C2707E"/>
    <w:rsid w:val="00D66F32"/>
    <w:rsid w:val="00D86CE0"/>
    <w:rsid w:val="00D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13E"/>
  <w15:chartTrackingRefBased/>
  <w15:docId w15:val="{F778E528-336A-4C53-A01D-2CEE3DC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9"/>
    <w:pPr>
      <w:ind w:left="720"/>
      <w:contextualSpacing/>
    </w:pPr>
  </w:style>
  <w:style w:type="table" w:styleId="TableGrid">
    <w:name w:val="Table Grid"/>
    <w:basedOn w:val="TableNormal"/>
    <w:uiPriority w:val="39"/>
    <w:rsid w:val="0098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</dc:creator>
  <cp:keywords/>
  <dc:description/>
  <cp:lastModifiedBy>Panos Macheras</cp:lastModifiedBy>
  <cp:revision>4</cp:revision>
  <dcterms:created xsi:type="dcterms:W3CDTF">2023-04-12T12:34:00Z</dcterms:created>
  <dcterms:modified xsi:type="dcterms:W3CDTF">2023-04-13T06:43:00Z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