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7777777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3327522" w14:textId="77777777" w:rsidR="005F0085" w:rsidRPr="005F0085" w:rsidRDefault="00D53041" w:rsidP="005F00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="005F0085" w:rsidRPr="005F0085">
        <w:rPr>
          <w:rFonts w:cstheme="minorHAnsi"/>
          <w:sz w:val="24"/>
          <w:szCs w:val="24"/>
        </w:rPr>
        <w:t>Ο πολίτης Α θα πληρώσει φόρο:</w:t>
      </w:r>
    </w:p>
    <w:p w14:paraId="05205BC2" w14:textId="0CF30875" w:rsidR="005F0085" w:rsidRPr="005F0085" w:rsidRDefault="00000000" w:rsidP="005F0085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Φόρος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Α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=9.000∙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1.000∙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=450+100=550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ευρώ</m:t>
          </m:r>
        </m:oMath>
      </m:oMathPara>
    </w:p>
    <w:p w14:paraId="0036E5B6" w14:textId="31F85E2F" w:rsidR="00BE25AC" w:rsidRDefault="004B2344" w:rsidP="004B2344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256727"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B804E9">
        <w:rPr>
          <w:rFonts w:cstheme="minorHAnsi"/>
          <w:b/>
          <w:bCs/>
          <w:sz w:val="24"/>
          <w:szCs w:val="24"/>
        </w:rPr>
        <w:t>6</w:t>
      </w:r>
      <w:r w:rsidR="00256727" w:rsidRPr="00D87C6B">
        <w:rPr>
          <w:rFonts w:cstheme="minorHAnsi"/>
          <w:b/>
          <w:bCs/>
          <w:sz w:val="24"/>
          <w:szCs w:val="24"/>
        </w:rPr>
        <w:t>)</w:t>
      </w:r>
    </w:p>
    <w:p w14:paraId="3C2EB3A7" w14:textId="77777777" w:rsidR="00256727" w:rsidRDefault="00256727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29C7BD5" w14:textId="3D2DE77D" w:rsidR="00156818" w:rsidRPr="00156818" w:rsidRDefault="00BE25AC" w:rsidP="00156818">
      <w:pPr>
        <w:spacing w:after="0"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w:r w:rsidRPr="009A0524">
        <w:rPr>
          <w:rFonts w:cstheme="minorHAnsi"/>
          <w:b/>
          <w:bCs/>
          <w:sz w:val="24"/>
          <w:szCs w:val="24"/>
        </w:rPr>
        <w:t xml:space="preserve">β) </w:t>
      </w:r>
      <w:r w:rsidR="00156818" w:rsidRPr="00156818">
        <w:rPr>
          <w:rFonts w:ascii="Cambria Math" w:hAnsi="Cambria Math"/>
          <w:bCs/>
          <w:iCs/>
          <w:sz w:val="24"/>
          <w:szCs w:val="24"/>
        </w:rPr>
        <w:t xml:space="preserve">Ο πολίτης Β, σύμφωνα με το ετήσιο εισόδημά του, πλήρωσε φόρο </w:t>
      </w:r>
      <w:r w:rsidR="004D4B73">
        <w:rPr>
          <w:rFonts w:ascii="Cambria Math" w:hAnsi="Cambria Math"/>
          <w:bCs/>
          <w:iCs/>
          <w:sz w:val="24"/>
          <w:szCs w:val="24"/>
        </w:rPr>
        <w:t>5</w:t>
      </w:r>
      <w:r w:rsidR="00156818" w:rsidRPr="00156818">
        <w:rPr>
          <w:rFonts w:ascii="Cambria Math" w:hAnsi="Cambria Math"/>
          <w:bCs/>
          <w:iCs/>
          <w:sz w:val="24"/>
          <w:szCs w:val="24"/>
        </w:rPr>
        <w:t>.</w:t>
      </w:r>
      <w:r w:rsidR="004D4B73">
        <w:rPr>
          <w:rFonts w:ascii="Cambria Math" w:hAnsi="Cambria Math"/>
          <w:bCs/>
          <w:iCs/>
          <w:sz w:val="24"/>
          <w:szCs w:val="24"/>
        </w:rPr>
        <w:t>6</w:t>
      </w:r>
      <w:r w:rsidR="00156818" w:rsidRPr="00156818">
        <w:rPr>
          <w:rFonts w:ascii="Cambria Math" w:hAnsi="Cambria Math"/>
          <w:bCs/>
          <w:iCs/>
          <w:sz w:val="24"/>
          <w:szCs w:val="24"/>
        </w:rPr>
        <w:t>00 ευρώ. Δηλαδή:</w:t>
      </w:r>
    </w:p>
    <w:p w14:paraId="18476396" w14:textId="14B8D113" w:rsidR="00156818" w:rsidRPr="00156818" w:rsidRDefault="00000000" w:rsidP="00156818">
      <w:pPr>
        <w:spacing w:after="0"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Φόρος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=5.600⟺</m:t>
          </m:r>
        </m:oMath>
      </m:oMathPara>
    </w:p>
    <w:p w14:paraId="5374511D" w14:textId="0E453866" w:rsidR="00156818" w:rsidRPr="00156818" w:rsidRDefault="00156818" w:rsidP="00156818">
      <w:pPr>
        <w:spacing w:after="0"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⟺9.000∙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10.000∙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11.000∙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10.000∙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Χ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=5.600⟺</m:t>
          </m:r>
        </m:oMath>
      </m:oMathPara>
    </w:p>
    <w:p w14:paraId="26E22D09" w14:textId="5D87BF0A" w:rsidR="00F80D7E" w:rsidRPr="00F80D7E" w:rsidRDefault="00156818" w:rsidP="00156818">
      <w:pPr>
        <w:spacing w:after="0" w:line="360" w:lineRule="auto"/>
        <w:jc w:val="both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⟺45</m:t>
          </m:r>
          <m:r>
            <w:rPr>
              <w:rFonts w:ascii="Cambria Math" w:hAnsi="Cambria Math"/>
              <w:sz w:val="24"/>
              <w:szCs w:val="24"/>
            </w:rPr>
            <m:t>0+1.000+1.650+100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Χ</m:t>
          </m:r>
          <m:r>
            <w:rPr>
              <w:rFonts w:ascii="Cambria Math" w:hAnsi="Cambria Math"/>
              <w:sz w:val="24"/>
              <w:szCs w:val="24"/>
            </w:rPr>
            <m:t>=5.600⟺</m:t>
          </m:r>
        </m:oMath>
      </m:oMathPara>
    </w:p>
    <w:p w14:paraId="55F1F480" w14:textId="2654FB40" w:rsidR="00156818" w:rsidRPr="00156818" w:rsidRDefault="00F80D7E" w:rsidP="00156818">
      <w:pPr>
        <w:spacing w:after="0"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⟺100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Χ</m:t>
          </m:r>
          <m:r>
            <w:rPr>
              <w:rFonts w:ascii="Cambria Math" w:hAnsi="Cambria Math"/>
              <w:sz w:val="24"/>
              <w:szCs w:val="24"/>
            </w:rPr>
            <m:t>=2.500⟹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Χ</m:t>
          </m:r>
          <m:r>
            <w:rPr>
              <w:rFonts w:ascii="Cambria Math" w:hAnsi="Cambria Math"/>
              <w:sz w:val="24"/>
              <w:szCs w:val="24"/>
            </w:rPr>
            <m:t>=25%</m:t>
          </m:r>
        </m:oMath>
      </m:oMathPara>
    </w:p>
    <w:p w14:paraId="3E3DA79E" w14:textId="77777777" w:rsidR="00156818" w:rsidRPr="00156818" w:rsidRDefault="00156818" w:rsidP="00156818">
      <w:pPr>
        <w:spacing w:after="0"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</w:p>
    <w:p w14:paraId="5E543F6C" w14:textId="183A29B3" w:rsidR="00156818" w:rsidRPr="00156818" w:rsidRDefault="00156818" w:rsidP="00156818">
      <w:pPr>
        <w:spacing w:after="0" w:line="360" w:lineRule="auto"/>
        <w:jc w:val="both"/>
        <w:rPr>
          <w:rFonts w:ascii="Cambria Math" w:hAnsi="Cambria Math"/>
          <w:bCs/>
          <w:iCs/>
          <w:sz w:val="24"/>
          <w:szCs w:val="24"/>
        </w:rPr>
      </w:pPr>
      <w:r w:rsidRPr="00156818">
        <w:rPr>
          <w:rFonts w:ascii="Cambria Math" w:hAnsi="Cambria Math"/>
          <w:bCs/>
          <w:iCs/>
          <w:sz w:val="24"/>
          <w:szCs w:val="24"/>
        </w:rPr>
        <w:t xml:space="preserve">Άρα </w:t>
      </w:r>
      <w:r w:rsidR="00F06E6B">
        <w:rPr>
          <w:rFonts w:ascii="Cambria Math" w:hAnsi="Cambria Math"/>
          <w:bCs/>
          <w:iCs/>
          <w:sz w:val="24"/>
          <w:szCs w:val="24"/>
        </w:rPr>
        <w:t>ο φορολογικός συντελεστής είναι 25</w:t>
      </w:r>
      <w:r w:rsidR="00406BF3">
        <w:rPr>
          <w:rFonts w:ascii="Cambria Math" w:hAnsi="Cambria Math"/>
          <w:bCs/>
          <w:iCs/>
          <w:sz w:val="24"/>
          <w:szCs w:val="24"/>
        </w:rPr>
        <w:t>%</w:t>
      </w:r>
      <w:r w:rsidRPr="00156818">
        <w:rPr>
          <w:rFonts w:ascii="Cambria Math" w:hAnsi="Cambria Math"/>
          <w:bCs/>
          <w:iCs/>
          <w:sz w:val="24"/>
          <w:szCs w:val="24"/>
        </w:rPr>
        <w:t>.</w:t>
      </w:r>
    </w:p>
    <w:p w14:paraId="6CC3F161" w14:textId="56DA4AE0" w:rsidR="004E0333" w:rsidRDefault="004E0333" w:rsidP="001568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</w:r>
      <w:r w:rsidR="00CB133A">
        <w:rPr>
          <w:rFonts w:cstheme="minorHAnsi"/>
          <w:b/>
          <w:bCs/>
          <w:sz w:val="24"/>
          <w:szCs w:val="24"/>
        </w:rPr>
        <w:tab/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CB133A">
        <w:rPr>
          <w:rFonts w:cstheme="minorHAnsi"/>
          <w:b/>
          <w:bCs/>
          <w:sz w:val="24"/>
          <w:szCs w:val="24"/>
        </w:rPr>
        <w:t>8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1010596B" w14:textId="77777777" w:rsidR="00A03362" w:rsidRDefault="00A03362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837F221" w14:textId="5BF2065B" w:rsidR="009654CB" w:rsidRPr="009654CB" w:rsidRDefault="005676CB" w:rsidP="009654C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9A0524">
        <w:rPr>
          <w:rFonts w:cstheme="minorHAnsi"/>
          <w:b/>
          <w:bCs/>
          <w:sz w:val="24"/>
          <w:szCs w:val="24"/>
        </w:rPr>
        <w:t xml:space="preserve">) </w:t>
      </w:r>
      <w:r w:rsidR="009654CB">
        <w:rPr>
          <w:rFonts w:cstheme="minorHAnsi"/>
          <w:b/>
          <w:bCs/>
          <w:sz w:val="24"/>
          <w:szCs w:val="24"/>
          <w:lang w:val="en-US"/>
        </w:rPr>
        <w:t>i</w:t>
      </w:r>
      <w:r w:rsidR="009654CB" w:rsidRPr="009654CB">
        <w:rPr>
          <w:rFonts w:cstheme="minorHAnsi"/>
          <w:b/>
          <w:bCs/>
          <w:sz w:val="24"/>
          <w:szCs w:val="24"/>
        </w:rPr>
        <w:t xml:space="preserve">. </w:t>
      </w:r>
      <w:r w:rsidR="009654CB" w:rsidRPr="009654CB">
        <w:rPr>
          <w:rFonts w:cstheme="minorHAnsi"/>
          <w:sz w:val="24"/>
          <w:szCs w:val="24"/>
        </w:rPr>
        <w:t xml:space="preserve">Ο φόρος δαπάνης για την αγορά </w:t>
      </w:r>
      <w:r w:rsidR="00A5595B">
        <w:rPr>
          <w:rFonts w:cstheme="minorHAnsi"/>
          <w:sz w:val="24"/>
          <w:szCs w:val="24"/>
        </w:rPr>
        <w:t>τ</w:t>
      </w:r>
      <w:r w:rsidR="00791FD8">
        <w:rPr>
          <w:rFonts w:cstheme="minorHAnsi"/>
          <w:sz w:val="24"/>
          <w:szCs w:val="24"/>
        </w:rPr>
        <w:t>ου υπολογιστή</w:t>
      </w:r>
      <w:r w:rsidR="009654CB" w:rsidRPr="009654CB">
        <w:rPr>
          <w:rFonts w:cstheme="minorHAnsi"/>
          <w:sz w:val="24"/>
          <w:szCs w:val="24"/>
        </w:rPr>
        <w:t xml:space="preserve"> είναι:</w:t>
      </w:r>
    </w:p>
    <w:p w14:paraId="65509DEC" w14:textId="63D9825B" w:rsidR="009654CB" w:rsidRPr="009654CB" w:rsidRDefault="009654CB" w:rsidP="009654CB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Φόρος Δαπάνης=2.000∙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=200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ευρώ</m:t>
          </m:r>
        </m:oMath>
      </m:oMathPara>
    </w:p>
    <w:p w14:paraId="7EF6A958" w14:textId="14D03E53" w:rsidR="00644ADA" w:rsidRDefault="00644ADA" w:rsidP="00666457">
      <w:pPr>
        <w:spacing w:after="0" w:line="360" w:lineRule="auto"/>
        <w:ind w:left="648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666457" w:rsidRPr="00666457">
        <w:rPr>
          <w:rFonts w:cstheme="minorHAnsi"/>
          <w:b/>
          <w:bCs/>
          <w:sz w:val="24"/>
          <w:szCs w:val="24"/>
        </w:rPr>
        <w:t>3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38ACDADD" w14:textId="77777777" w:rsidR="00EA234A" w:rsidRDefault="00EA234A" w:rsidP="005676CB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77D6205C" w14:textId="77777777" w:rsidR="00BC1477" w:rsidRPr="00BC1477" w:rsidRDefault="00666457" w:rsidP="00BC147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ii</w:t>
      </w:r>
      <w:r w:rsidRPr="00666457">
        <w:rPr>
          <w:rFonts w:cstheme="minorHAnsi"/>
          <w:b/>
          <w:bCs/>
          <w:sz w:val="24"/>
          <w:szCs w:val="24"/>
        </w:rPr>
        <w:t>.</w:t>
      </w:r>
      <w:r w:rsidR="00E138BB" w:rsidRPr="009A0524">
        <w:rPr>
          <w:rFonts w:cstheme="minorHAnsi"/>
          <w:b/>
          <w:bCs/>
          <w:sz w:val="24"/>
          <w:szCs w:val="24"/>
        </w:rPr>
        <w:t xml:space="preserve"> </w:t>
      </w:r>
      <w:r w:rsidR="00BC1477" w:rsidRPr="00BC1477">
        <w:rPr>
          <w:rFonts w:cstheme="minorHAnsi"/>
          <w:sz w:val="24"/>
          <w:szCs w:val="24"/>
        </w:rPr>
        <w:t>Ο φόρος δαπάνης ως ποσοστό στο εισόδημα του πολίτη Α είναι:</w:t>
      </w:r>
    </w:p>
    <w:p w14:paraId="7BC8219C" w14:textId="07E8C4A4" w:rsidR="00BC1477" w:rsidRPr="00BC1477" w:rsidRDefault="00000000" w:rsidP="00BC1477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Φόρος Δαπάνης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Εισόδημα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r>
            <w:rPr>
              <w:rFonts w:ascii="Cambria Math" w:hAnsi="Cambria Math" w:cstheme="minorHAnsi"/>
              <w:sz w:val="24"/>
              <w:szCs w:val="24"/>
            </w:rPr>
            <m:t>100=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200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10.000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∙100=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2%</m:t>
          </m:r>
        </m:oMath>
      </m:oMathPara>
    </w:p>
    <w:p w14:paraId="47BE4A8B" w14:textId="77777777" w:rsidR="00BC1477" w:rsidRPr="00BC1477" w:rsidRDefault="00BC1477" w:rsidP="00BC14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C6C9D3" w14:textId="0D02B0EF" w:rsidR="00BC1477" w:rsidRPr="00BC1477" w:rsidRDefault="00BC1477" w:rsidP="00BC14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1477">
        <w:rPr>
          <w:rFonts w:cstheme="minorHAnsi"/>
          <w:sz w:val="24"/>
          <w:szCs w:val="24"/>
        </w:rPr>
        <w:t xml:space="preserve">Ο φόρος δαπάνης ως ποσοστό στο εισόδημα του πολίτη </w:t>
      </w:r>
      <w:r w:rsidRPr="00BC1477">
        <w:rPr>
          <w:rFonts w:cstheme="minorHAnsi"/>
          <w:sz w:val="24"/>
          <w:szCs w:val="24"/>
          <w:lang w:val="en-US"/>
        </w:rPr>
        <w:t>B</w:t>
      </w:r>
      <w:r w:rsidRPr="00BC1477">
        <w:rPr>
          <w:rFonts w:cstheme="minorHAnsi"/>
          <w:sz w:val="24"/>
          <w:szCs w:val="24"/>
        </w:rPr>
        <w:t xml:space="preserve"> είναι:</w:t>
      </w:r>
    </w:p>
    <w:p w14:paraId="7139A68D" w14:textId="2D2A0EDE" w:rsidR="00BC1477" w:rsidRPr="00BC1477" w:rsidRDefault="00000000" w:rsidP="00BC1477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Φόρος Δαπάνης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Εισόδημα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r>
            <w:rPr>
              <w:rFonts w:ascii="Cambria Math" w:hAnsi="Cambria Math" w:cstheme="minorHAnsi"/>
              <w:sz w:val="24"/>
              <w:szCs w:val="24"/>
            </w:rPr>
            <m:t>100=</m:t>
          </m:r>
          <m:f>
            <m:f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200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40.000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∙100=0,5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%</m:t>
          </m:r>
        </m:oMath>
      </m:oMathPara>
    </w:p>
    <w:p w14:paraId="422CA0E4" w14:textId="3CFA2671" w:rsidR="005676CB" w:rsidRDefault="005676CB" w:rsidP="00367948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4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58BB8DBD" w14:textId="77777777" w:rsidR="00C82E16" w:rsidRDefault="00C82E16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9878ECD" w14:textId="5A074FC8" w:rsidR="00C709E1" w:rsidRPr="00C709E1" w:rsidRDefault="00C709E1" w:rsidP="00C709E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iii</w:t>
      </w:r>
      <w:r w:rsidRPr="00C709E1">
        <w:rPr>
          <w:rFonts w:cstheme="minorHAnsi"/>
          <w:b/>
          <w:bCs/>
          <w:sz w:val="24"/>
          <w:szCs w:val="24"/>
        </w:rPr>
        <w:t>.</w:t>
      </w:r>
      <w:r w:rsidR="00EC5E86" w:rsidRPr="009A0524">
        <w:rPr>
          <w:rFonts w:cstheme="minorHAnsi"/>
          <w:b/>
          <w:bCs/>
          <w:sz w:val="24"/>
          <w:szCs w:val="24"/>
        </w:rPr>
        <w:t xml:space="preserve"> </w:t>
      </w:r>
      <w:r w:rsidRPr="00C709E1">
        <w:rPr>
          <w:rFonts w:cstheme="minorHAnsi"/>
          <w:sz w:val="24"/>
          <w:szCs w:val="24"/>
        </w:rPr>
        <w:t xml:space="preserve">Παρατηρούμε ότι καθώς αυξάνεται </w:t>
      </w:r>
      <w:r>
        <w:rPr>
          <w:rFonts w:cstheme="minorHAnsi"/>
          <w:sz w:val="24"/>
          <w:szCs w:val="24"/>
        </w:rPr>
        <w:t>η φορολογική βάση (</w:t>
      </w:r>
      <w:r w:rsidRPr="00C709E1">
        <w:rPr>
          <w:rFonts w:cstheme="minorHAnsi"/>
          <w:sz w:val="24"/>
          <w:szCs w:val="24"/>
        </w:rPr>
        <w:t>εισόδημα</w:t>
      </w:r>
      <w:r>
        <w:rPr>
          <w:rFonts w:cstheme="minorHAnsi"/>
          <w:sz w:val="24"/>
          <w:szCs w:val="24"/>
        </w:rPr>
        <w:t>)</w:t>
      </w:r>
      <w:r w:rsidRPr="00C709E1">
        <w:rPr>
          <w:rFonts w:cstheme="minorHAnsi"/>
          <w:sz w:val="24"/>
          <w:szCs w:val="24"/>
        </w:rPr>
        <w:t>, η αναλογία φόρου</w:t>
      </w:r>
      <w:r w:rsidR="0057667C">
        <w:rPr>
          <w:rFonts w:cstheme="minorHAnsi"/>
          <w:sz w:val="24"/>
          <w:szCs w:val="24"/>
        </w:rPr>
        <w:t xml:space="preserve">/εισοδήματος </w:t>
      </w:r>
      <w:r w:rsidRPr="00C709E1">
        <w:rPr>
          <w:rFonts w:cstheme="minorHAnsi"/>
          <w:sz w:val="24"/>
          <w:szCs w:val="24"/>
        </w:rPr>
        <w:t xml:space="preserve">μειώνεται. Άρα ο φόρος </w:t>
      </w:r>
      <w:r w:rsidR="00791FD8">
        <w:rPr>
          <w:rFonts w:cstheme="minorHAnsi"/>
          <w:sz w:val="24"/>
          <w:szCs w:val="24"/>
        </w:rPr>
        <w:t xml:space="preserve">δαπάνης </w:t>
      </w:r>
      <w:r w:rsidRPr="00C709E1">
        <w:rPr>
          <w:rFonts w:cstheme="minorHAnsi"/>
          <w:sz w:val="24"/>
          <w:szCs w:val="24"/>
        </w:rPr>
        <w:t xml:space="preserve">είναι αντίστροφα προοδευτικός. </w:t>
      </w:r>
    </w:p>
    <w:p w14:paraId="5BA1D65B" w14:textId="2F155381" w:rsidR="00A03362" w:rsidRDefault="00266835" w:rsidP="005A7BC1">
      <w:pPr>
        <w:spacing w:after="0" w:line="360" w:lineRule="auto"/>
        <w:ind w:left="720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3D442F" w:rsidRPr="0057667C">
        <w:rPr>
          <w:rFonts w:cstheme="minorHAnsi"/>
          <w:b/>
          <w:bCs/>
          <w:sz w:val="24"/>
          <w:szCs w:val="24"/>
        </w:rPr>
        <w:t>4</w:t>
      </w:r>
      <w:r w:rsidRPr="00D87C6B">
        <w:rPr>
          <w:rFonts w:cstheme="minorHAnsi"/>
          <w:b/>
          <w:bCs/>
          <w:sz w:val="24"/>
          <w:szCs w:val="24"/>
        </w:rPr>
        <w:t>)</w:t>
      </w:r>
    </w:p>
    <w:sectPr w:rsidR="00A03362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0174F"/>
    <w:rsid w:val="0001748E"/>
    <w:rsid w:val="00102F31"/>
    <w:rsid w:val="00122CD0"/>
    <w:rsid w:val="0012635C"/>
    <w:rsid w:val="00156818"/>
    <w:rsid w:val="0018161D"/>
    <w:rsid w:val="00196828"/>
    <w:rsid w:val="001A6588"/>
    <w:rsid w:val="001B2193"/>
    <w:rsid w:val="001D327B"/>
    <w:rsid w:val="001F0443"/>
    <w:rsid w:val="001F7F7A"/>
    <w:rsid w:val="00220F30"/>
    <w:rsid w:val="00256727"/>
    <w:rsid w:val="00266835"/>
    <w:rsid w:val="002830C2"/>
    <w:rsid w:val="00292567"/>
    <w:rsid w:val="00296BC5"/>
    <w:rsid w:val="002D0B1E"/>
    <w:rsid w:val="00305CEF"/>
    <w:rsid w:val="003115BC"/>
    <w:rsid w:val="00314C84"/>
    <w:rsid w:val="0032412E"/>
    <w:rsid w:val="00346438"/>
    <w:rsid w:val="00367948"/>
    <w:rsid w:val="00396351"/>
    <w:rsid w:val="003C3C77"/>
    <w:rsid w:val="003D442F"/>
    <w:rsid w:val="003D668B"/>
    <w:rsid w:val="00406BF3"/>
    <w:rsid w:val="00416459"/>
    <w:rsid w:val="0041755B"/>
    <w:rsid w:val="00426AE5"/>
    <w:rsid w:val="0043505A"/>
    <w:rsid w:val="004467CA"/>
    <w:rsid w:val="00454297"/>
    <w:rsid w:val="004850CE"/>
    <w:rsid w:val="00496A04"/>
    <w:rsid w:val="00496A66"/>
    <w:rsid w:val="004B2344"/>
    <w:rsid w:val="004B255C"/>
    <w:rsid w:val="004B704E"/>
    <w:rsid w:val="004D2B0F"/>
    <w:rsid w:val="004D4B73"/>
    <w:rsid w:val="004E0333"/>
    <w:rsid w:val="004F4578"/>
    <w:rsid w:val="005038CC"/>
    <w:rsid w:val="00511884"/>
    <w:rsid w:val="0052450C"/>
    <w:rsid w:val="005676CB"/>
    <w:rsid w:val="0057667C"/>
    <w:rsid w:val="00576914"/>
    <w:rsid w:val="005A7BC1"/>
    <w:rsid w:val="005B444A"/>
    <w:rsid w:val="005B7CB3"/>
    <w:rsid w:val="005C1A48"/>
    <w:rsid w:val="005D5A75"/>
    <w:rsid w:val="005F0085"/>
    <w:rsid w:val="006444E2"/>
    <w:rsid w:val="00644ADA"/>
    <w:rsid w:val="0065181F"/>
    <w:rsid w:val="00661D49"/>
    <w:rsid w:val="00664F7C"/>
    <w:rsid w:val="00666457"/>
    <w:rsid w:val="006A3785"/>
    <w:rsid w:val="006C18A5"/>
    <w:rsid w:val="006F17A5"/>
    <w:rsid w:val="0070332D"/>
    <w:rsid w:val="00721046"/>
    <w:rsid w:val="0072617E"/>
    <w:rsid w:val="007328F6"/>
    <w:rsid w:val="007463CC"/>
    <w:rsid w:val="00791FD8"/>
    <w:rsid w:val="00811A5B"/>
    <w:rsid w:val="00833ACF"/>
    <w:rsid w:val="00863D4E"/>
    <w:rsid w:val="008C0488"/>
    <w:rsid w:val="008C2057"/>
    <w:rsid w:val="008C2B5A"/>
    <w:rsid w:val="008C6115"/>
    <w:rsid w:val="0090068E"/>
    <w:rsid w:val="0091007F"/>
    <w:rsid w:val="00915D4B"/>
    <w:rsid w:val="00957625"/>
    <w:rsid w:val="00960269"/>
    <w:rsid w:val="0096123D"/>
    <w:rsid w:val="009654CB"/>
    <w:rsid w:val="00965F42"/>
    <w:rsid w:val="009722EC"/>
    <w:rsid w:val="00980DCE"/>
    <w:rsid w:val="009A0524"/>
    <w:rsid w:val="009E3DE3"/>
    <w:rsid w:val="009E78C9"/>
    <w:rsid w:val="009F53B0"/>
    <w:rsid w:val="00A03362"/>
    <w:rsid w:val="00A164A3"/>
    <w:rsid w:val="00A368B7"/>
    <w:rsid w:val="00A41ABA"/>
    <w:rsid w:val="00A511CE"/>
    <w:rsid w:val="00A5595B"/>
    <w:rsid w:val="00A732BB"/>
    <w:rsid w:val="00A8205B"/>
    <w:rsid w:val="00AA6E59"/>
    <w:rsid w:val="00AB186E"/>
    <w:rsid w:val="00AD0938"/>
    <w:rsid w:val="00B00C98"/>
    <w:rsid w:val="00B513EC"/>
    <w:rsid w:val="00B804E9"/>
    <w:rsid w:val="00BB22AC"/>
    <w:rsid w:val="00BB49E8"/>
    <w:rsid w:val="00BC1477"/>
    <w:rsid w:val="00BE25AC"/>
    <w:rsid w:val="00BE2A92"/>
    <w:rsid w:val="00C00D99"/>
    <w:rsid w:val="00C1051C"/>
    <w:rsid w:val="00C12985"/>
    <w:rsid w:val="00C37C63"/>
    <w:rsid w:val="00C428A9"/>
    <w:rsid w:val="00C432BC"/>
    <w:rsid w:val="00C5361D"/>
    <w:rsid w:val="00C558BF"/>
    <w:rsid w:val="00C56AE3"/>
    <w:rsid w:val="00C67933"/>
    <w:rsid w:val="00C709E1"/>
    <w:rsid w:val="00C82E16"/>
    <w:rsid w:val="00C84B6C"/>
    <w:rsid w:val="00C92A7B"/>
    <w:rsid w:val="00C96E6E"/>
    <w:rsid w:val="00CB133A"/>
    <w:rsid w:val="00CF7BE3"/>
    <w:rsid w:val="00D31EE1"/>
    <w:rsid w:val="00D411AA"/>
    <w:rsid w:val="00D53041"/>
    <w:rsid w:val="00D87C6B"/>
    <w:rsid w:val="00DA0DEB"/>
    <w:rsid w:val="00DA37DB"/>
    <w:rsid w:val="00E06BA0"/>
    <w:rsid w:val="00E138BB"/>
    <w:rsid w:val="00E35575"/>
    <w:rsid w:val="00E75B50"/>
    <w:rsid w:val="00EA234A"/>
    <w:rsid w:val="00EB195C"/>
    <w:rsid w:val="00EB4BDB"/>
    <w:rsid w:val="00EB4DD5"/>
    <w:rsid w:val="00EB69A5"/>
    <w:rsid w:val="00EC5073"/>
    <w:rsid w:val="00EC5E86"/>
    <w:rsid w:val="00EE2799"/>
    <w:rsid w:val="00EF6A8E"/>
    <w:rsid w:val="00F011A9"/>
    <w:rsid w:val="00F06E6B"/>
    <w:rsid w:val="00F07DDF"/>
    <w:rsid w:val="00F109A6"/>
    <w:rsid w:val="00F22668"/>
    <w:rsid w:val="00F51826"/>
    <w:rsid w:val="00F57032"/>
    <w:rsid w:val="00F80291"/>
    <w:rsid w:val="00F80D7E"/>
    <w:rsid w:val="00FB6B7A"/>
    <w:rsid w:val="00FC3BD6"/>
    <w:rsid w:val="00FD789E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ΠΡΕΝΤΖΑΣ  ΠΑΝΑΓΙΩΤΗΣ</cp:lastModifiedBy>
  <cp:revision>132</cp:revision>
  <dcterms:created xsi:type="dcterms:W3CDTF">2022-09-13T08:11:00Z</dcterms:created>
  <dcterms:modified xsi:type="dcterms:W3CDTF">2023-03-31T08:59:00Z</dcterms:modified>
</cp:coreProperties>
</file>