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F137" w14:textId="1BB1E4CF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5BE75D0" w14:textId="317346F8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95E51">
        <w:rPr>
          <w:rFonts w:ascii="Calibri" w:hAnsi="Calibri" w:cs="Times New Roman"/>
          <w:b/>
          <w:bCs/>
          <w:sz w:val="24"/>
          <w:szCs w:val="24"/>
        </w:rPr>
        <w:t>α)</w:t>
      </w:r>
      <w:r w:rsidRPr="00E95E51">
        <w:rPr>
          <w:rFonts w:ascii="Calibri" w:hAnsi="Calibri" w:cs="Times New Roman"/>
          <w:sz w:val="24"/>
          <w:szCs w:val="24"/>
        </w:rPr>
        <w:t xml:space="preserve"> Επειδή AΔ = </w:t>
      </w:r>
      <w:r w:rsidR="00E87572">
        <w:rPr>
          <w:rFonts w:ascii="Calibri" w:hAnsi="Calibri" w:cs="Times New Roman"/>
          <w:sz w:val="24"/>
          <w:szCs w:val="24"/>
        </w:rPr>
        <w:t>ΑΓ</w:t>
      </w:r>
      <w:r w:rsidRPr="00E95E51">
        <w:rPr>
          <w:rFonts w:ascii="Calibri" w:hAnsi="Calibri" w:cs="Times New Roman"/>
          <w:sz w:val="24"/>
          <w:szCs w:val="24"/>
        </w:rPr>
        <w:t>, το τρίγωνο ΑΔ</w:t>
      </w:r>
      <w:r w:rsidR="00E87572">
        <w:rPr>
          <w:rFonts w:ascii="Calibri" w:hAnsi="Calibri" w:cs="Times New Roman"/>
          <w:sz w:val="24"/>
          <w:szCs w:val="24"/>
        </w:rPr>
        <w:t>Γ</w:t>
      </w:r>
      <w:r w:rsidRPr="00E95E51">
        <w:rPr>
          <w:rFonts w:ascii="Calibri" w:hAnsi="Calibri" w:cs="Times New Roman"/>
          <w:sz w:val="24"/>
          <w:szCs w:val="24"/>
        </w:rPr>
        <w:t xml:space="preserve"> είναι ισοσκελές οπότε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 = Δ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>Α (1).</w:t>
      </w:r>
    </w:p>
    <w:p w14:paraId="06BA93BE" w14:textId="0E31EFB4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95E51">
        <w:rPr>
          <w:rFonts w:ascii="Calibri" w:hAnsi="Calibri" w:cs="Times New Roman"/>
          <w:sz w:val="24"/>
          <w:szCs w:val="24"/>
        </w:rPr>
        <w:t>Από το άθροισμα γωνιών του τριγώνου ΑΔ</w:t>
      </w:r>
      <w:r w:rsidR="00E87572">
        <w:rPr>
          <w:rFonts w:ascii="Calibri" w:hAnsi="Calibri" w:cs="Times New Roman"/>
          <w:sz w:val="24"/>
          <w:szCs w:val="24"/>
        </w:rPr>
        <w:t>Γ</w:t>
      </w:r>
      <w:r w:rsidRPr="00E95E51">
        <w:rPr>
          <w:rFonts w:ascii="Calibri" w:hAnsi="Calibri" w:cs="Times New Roman"/>
          <w:sz w:val="24"/>
          <w:szCs w:val="24"/>
        </w:rPr>
        <w:t>, και τη σχέση (1) έχουμε:</w:t>
      </w:r>
    </w:p>
    <w:p w14:paraId="15C0FBB9" w14:textId="2E432AC8" w:rsidR="00E95E51" w:rsidRDefault="00000000" w:rsidP="00E95E5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+ Δ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>Α = 180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 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70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+ 2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180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 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2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110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 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55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</w:p>
    <w:p w14:paraId="3EC29812" w14:textId="10A9DF91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95E51">
        <w:rPr>
          <w:rFonts w:ascii="Calibri" w:hAnsi="Calibri" w:cs="Times New Roman"/>
          <w:sz w:val="24"/>
          <w:szCs w:val="24"/>
        </w:rPr>
        <w:t>Οπότε Δ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Α =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 = 55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>.</w:t>
      </w:r>
    </w:p>
    <w:p w14:paraId="4A50BF48" w14:textId="77777777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95E51">
        <w:rPr>
          <w:rFonts w:ascii="Calibri" w:hAnsi="Calibri" w:cs="Times New Roman"/>
          <w:sz w:val="24"/>
          <w:szCs w:val="24"/>
        </w:rPr>
        <w:t xml:space="preserve">Οι γωνίες 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 είναι εντός και επί τα αυτά μέρη των παραλλήλων ΑΔ, ΒΕ που τέμνονται από την ΑΒ, οπότε είναι παραπληρωματικές. Άρα:</w:t>
      </w:r>
    </w:p>
    <w:p w14:paraId="16C717B5" w14:textId="62EABD2E" w:rsidR="00E95E51" w:rsidRPr="00E95E51" w:rsidRDefault="00000000" w:rsidP="00E95E5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180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 </w:t>
      </w:r>
      <w:r w:rsidR="00E95E51" w:rsidRPr="00E95E51">
        <w:rPr>
          <w:rFonts w:ascii="Calibri" w:hAnsi="Calibri" w:cs="Times New Roman"/>
          <w:sz w:val="24"/>
          <w:szCs w:val="24"/>
        </w:rPr>
        <w:t>70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180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110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</w:p>
    <w:p w14:paraId="6EE53977" w14:textId="70BCF75B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95E51">
        <w:rPr>
          <w:rFonts w:ascii="Calibri" w:hAnsi="Calibri" w:cs="Times New Roman"/>
          <w:sz w:val="24"/>
          <w:szCs w:val="24"/>
        </w:rPr>
        <w:t>Επειδή, BE = Β</w:t>
      </w:r>
      <w:r w:rsidR="00E87572">
        <w:rPr>
          <w:rFonts w:ascii="Calibri" w:hAnsi="Calibri" w:cs="Times New Roman"/>
          <w:sz w:val="24"/>
          <w:szCs w:val="24"/>
        </w:rPr>
        <w:t>Γ</w:t>
      </w:r>
      <w:r w:rsidRPr="00E95E51">
        <w:rPr>
          <w:rFonts w:ascii="Calibri" w:hAnsi="Calibri" w:cs="Times New Roman"/>
          <w:sz w:val="24"/>
          <w:szCs w:val="24"/>
        </w:rPr>
        <w:t>, το τρίγωνο ΒΕ</w:t>
      </w:r>
      <w:r w:rsidR="00E87572">
        <w:rPr>
          <w:rFonts w:ascii="Calibri" w:hAnsi="Calibri" w:cs="Times New Roman"/>
          <w:sz w:val="24"/>
          <w:szCs w:val="24"/>
        </w:rPr>
        <w:t>Γ</w:t>
      </w:r>
      <w:r w:rsidRPr="00E95E51">
        <w:rPr>
          <w:rFonts w:ascii="Calibri" w:hAnsi="Calibri" w:cs="Times New Roman"/>
          <w:sz w:val="24"/>
          <w:szCs w:val="24"/>
        </w:rPr>
        <w:t xml:space="preserve"> είναι ισοσκελές, άρα Ε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Β =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E95E51">
        <w:rPr>
          <w:rFonts w:ascii="Calibri" w:hAnsi="Calibri" w:cs="Times New Roman"/>
          <w:bCs/>
          <w:color w:val="000000"/>
          <w:sz w:val="24"/>
          <w:szCs w:val="24"/>
        </w:rPr>
        <w:t xml:space="preserve"> (2)</w:t>
      </w:r>
      <w:r w:rsidRPr="00E95E51">
        <w:rPr>
          <w:rFonts w:ascii="Calibri" w:hAnsi="Calibri" w:cs="Times New Roman"/>
          <w:sz w:val="24"/>
          <w:szCs w:val="24"/>
        </w:rPr>
        <w:t>.</w:t>
      </w:r>
    </w:p>
    <w:p w14:paraId="6ADA8BB4" w14:textId="338491FE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95E51">
        <w:rPr>
          <w:rFonts w:ascii="Calibri" w:hAnsi="Calibri" w:cs="Times New Roman"/>
          <w:sz w:val="24"/>
          <w:szCs w:val="24"/>
        </w:rPr>
        <w:t>Από το άθροισμα γωνιών του τριγώνου ΒΕ</w:t>
      </w:r>
      <w:r w:rsidR="00E87572">
        <w:rPr>
          <w:rFonts w:ascii="Calibri" w:hAnsi="Calibri" w:cs="Times New Roman"/>
          <w:sz w:val="24"/>
          <w:szCs w:val="24"/>
        </w:rPr>
        <w:t>Γ</w:t>
      </w:r>
      <w:r w:rsidRPr="00E95E51">
        <w:rPr>
          <w:rFonts w:ascii="Calibri" w:hAnsi="Calibri" w:cs="Times New Roman"/>
          <w:sz w:val="24"/>
          <w:szCs w:val="24"/>
        </w:rPr>
        <w:t xml:space="preserve"> έχουμε:</w:t>
      </w:r>
    </w:p>
    <w:p w14:paraId="5D2E73CC" w14:textId="7168569C" w:rsidR="00E95E51" w:rsidRPr="00E95E51" w:rsidRDefault="00000000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+ Ε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>Β = 180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  </w:t>
      </w:r>
      <w:r w:rsidR="00E95E51" w:rsidRPr="00E95E51">
        <w:rPr>
          <w:rFonts w:ascii="Calibri" w:hAnsi="Calibri" w:cs="Times New Roman"/>
          <w:sz w:val="24"/>
          <w:szCs w:val="24"/>
        </w:rPr>
        <w:t>110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+ 2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180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>
        <w:rPr>
          <w:rFonts w:ascii="Calibri" w:hAnsi="Calibri" w:cs="Times New Roman"/>
          <w:sz w:val="24"/>
          <w:szCs w:val="24"/>
        </w:rPr>
        <w:t xml:space="preserve">, αφού </w:t>
      </w:r>
      <w:r w:rsidR="00E95E51" w:rsidRPr="00E95E51">
        <w:rPr>
          <w:rFonts w:ascii="Calibri" w:hAnsi="Calibri" w:cs="Times New Roman"/>
          <w:sz w:val="24"/>
          <w:szCs w:val="24"/>
        </w:rPr>
        <w:t>Ε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Β =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E95E51">
        <w:rPr>
          <w:rFonts w:ascii="Calibri" w:eastAsiaTheme="minorEastAsia" w:hAnsi="Calibri" w:cs="Times New Roman"/>
          <w:bCs/>
          <w:color w:val="000000"/>
          <w:sz w:val="24"/>
          <w:szCs w:val="24"/>
        </w:rPr>
        <w:t xml:space="preserve"> από (2), οπότε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2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70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w:r w:rsidR="00E95E51">
        <w:rPr>
          <w:rFonts w:ascii="Calibri" w:hAnsi="Calibri" w:cs="Times New Roman"/>
          <w:sz w:val="24"/>
          <w:szCs w:val="24"/>
        </w:rPr>
        <w:t xml:space="preserve"> ή </w:t>
      </w:r>
      <w:r w:rsidR="00E95E51" w:rsidRPr="00E95E51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E95E51" w:rsidRPr="00E95E51">
        <w:rPr>
          <w:rFonts w:ascii="Calibri" w:hAnsi="Calibri" w:cs="Times New Roman"/>
          <w:sz w:val="24"/>
          <w:szCs w:val="24"/>
        </w:rPr>
        <w:t xml:space="preserve"> = 35</w:t>
      </w:r>
      <w:r w:rsidR="00E95E51"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="00E95E51" w:rsidRPr="00E95E51">
        <w:rPr>
          <w:rFonts w:ascii="Calibri" w:hAnsi="Calibri" w:cs="Times New Roman"/>
          <w:sz w:val="24"/>
          <w:szCs w:val="24"/>
        </w:rPr>
        <w:t>.</w:t>
      </w:r>
    </w:p>
    <w:p w14:paraId="5A1D393E" w14:textId="19D54BB6" w:rsidR="00E95E51" w:rsidRPr="00E95E51" w:rsidRDefault="00E95E51" w:rsidP="00E95E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95E51">
        <w:rPr>
          <w:rFonts w:ascii="Calibri" w:hAnsi="Calibri" w:cs="Times New Roman"/>
          <w:sz w:val="24"/>
          <w:szCs w:val="24"/>
        </w:rPr>
        <w:t>Οπότε Ε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 xml:space="preserve">Β =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E95E51">
        <w:rPr>
          <w:rFonts w:ascii="Calibri" w:hAnsi="Calibri" w:cs="Times New Roman"/>
          <w:bCs/>
          <w:color w:val="000000"/>
          <w:sz w:val="24"/>
          <w:szCs w:val="24"/>
        </w:rPr>
        <w:t xml:space="preserve"> =</w:t>
      </w:r>
      <w:r w:rsidRPr="00E95E51">
        <w:rPr>
          <w:rFonts w:ascii="Calibri" w:hAnsi="Calibri" w:cs="Times New Roman"/>
          <w:sz w:val="24"/>
          <w:szCs w:val="24"/>
        </w:rPr>
        <w:t>35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>.</w:t>
      </w:r>
    </w:p>
    <w:p w14:paraId="2E29DB16" w14:textId="7CDA9378" w:rsidR="00E95E51" w:rsidRPr="00E95E51" w:rsidRDefault="00E95E51" w:rsidP="00E95E5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95E51">
        <w:rPr>
          <w:rFonts w:ascii="Calibri" w:hAnsi="Calibri" w:cs="Times New Roman"/>
          <w:b/>
          <w:bCs/>
          <w:sz w:val="24"/>
          <w:szCs w:val="24"/>
        </w:rPr>
        <w:t>β)</w:t>
      </w:r>
      <w:r w:rsidRPr="00E95E51">
        <w:rPr>
          <w:rFonts w:ascii="Calibri" w:hAnsi="Calibri" w:cs="Times New Roman"/>
          <w:sz w:val="24"/>
          <w:szCs w:val="24"/>
        </w:rPr>
        <w:t xml:space="preserve"> Ισχύει ότι Δ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>E =180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 xml:space="preserve"> – Δ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>Α – Ε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E95E51">
        <w:rPr>
          <w:rFonts w:ascii="Calibri" w:hAnsi="Calibri" w:cs="Times New Roman"/>
          <w:sz w:val="24"/>
          <w:szCs w:val="24"/>
        </w:rPr>
        <w:t>Β = 180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 xml:space="preserve"> – 55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 xml:space="preserve"> – 35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 xml:space="preserve"> = 90</w:t>
      </w:r>
      <w:r w:rsidRPr="00E95E51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E95E51">
        <w:rPr>
          <w:rFonts w:ascii="Calibri" w:hAnsi="Calibri" w:cs="Times New Roman"/>
          <w:sz w:val="24"/>
          <w:szCs w:val="24"/>
        </w:rPr>
        <w:t>.</w:t>
      </w:r>
    </w:p>
    <w:p w14:paraId="113636DF" w14:textId="730B7AC6" w:rsidR="00094A65" w:rsidRDefault="00094A65" w:rsidP="00E95E51">
      <w:pPr>
        <w:spacing w:line="360" w:lineRule="auto"/>
        <w:jc w:val="both"/>
        <w:rPr>
          <w:sz w:val="24"/>
          <w:szCs w:val="24"/>
        </w:rPr>
      </w:pPr>
    </w:p>
    <w:p w14:paraId="1A71F4FF" w14:textId="7B56829B" w:rsidR="00E95E51" w:rsidRDefault="00E95E51" w:rsidP="00E95E51">
      <w:pPr>
        <w:spacing w:line="360" w:lineRule="auto"/>
        <w:jc w:val="center"/>
        <w:rPr>
          <w:sz w:val="24"/>
          <w:szCs w:val="24"/>
        </w:rPr>
      </w:pPr>
      <w:r w:rsidRPr="00E95E51">
        <w:rPr>
          <w:noProof/>
          <w:sz w:val="24"/>
          <w:szCs w:val="24"/>
          <w:lang w:eastAsia="el-GR"/>
        </w:rPr>
        <w:drawing>
          <wp:inline distT="0" distB="0" distL="0" distR="0" wp14:anchorId="41629E3D" wp14:editId="53C65923">
            <wp:extent cx="3276600" cy="19145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E51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97EF" w14:textId="77777777" w:rsidR="00D74D8B" w:rsidRDefault="00D74D8B" w:rsidP="005E6BE2">
      <w:r>
        <w:separator/>
      </w:r>
    </w:p>
  </w:endnote>
  <w:endnote w:type="continuationSeparator" w:id="0">
    <w:p w14:paraId="0C4ED988" w14:textId="77777777" w:rsidR="00D74D8B" w:rsidRDefault="00D74D8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8495" w14:textId="77777777" w:rsidR="00D74D8B" w:rsidRDefault="00D74D8B" w:rsidP="005E6BE2">
      <w:r>
        <w:separator/>
      </w:r>
    </w:p>
  </w:footnote>
  <w:footnote w:type="continuationSeparator" w:id="0">
    <w:p w14:paraId="7FBA6ED2" w14:textId="77777777" w:rsidR="00D74D8B" w:rsidRDefault="00D74D8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363">
    <w:abstractNumId w:val="3"/>
  </w:num>
  <w:num w:numId="2" w16cid:durableId="1212038224">
    <w:abstractNumId w:val="2"/>
  </w:num>
  <w:num w:numId="3" w16cid:durableId="496042543">
    <w:abstractNumId w:val="0"/>
  </w:num>
  <w:num w:numId="4" w16cid:durableId="117823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51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572722"/>
    <w:rsid w:val="005A6D79"/>
    <w:rsid w:val="005C33E6"/>
    <w:rsid w:val="005E6BE2"/>
    <w:rsid w:val="006332F7"/>
    <w:rsid w:val="006D5EB5"/>
    <w:rsid w:val="00724D29"/>
    <w:rsid w:val="0075669D"/>
    <w:rsid w:val="007B2B90"/>
    <w:rsid w:val="00817B49"/>
    <w:rsid w:val="008F6B15"/>
    <w:rsid w:val="00970FB2"/>
    <w:rsid w:val="00990B49"/>
    <w:rsid w:val="009A778D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74D8B"/>
    <w:rsid w:val="00D9161C"/>
    <w:rsid w:val="00DC5E75"/>
    <w:rsid w:val="00E21585"/>
    <w:rsid w:val="00E73AE7"/>
    <w:rsid w:val="00E87572"/>
    <w:rsid w:val="00E95E51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5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0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2023-01-31T19:29:00Z</dcterms:created>
  <dcterms:modified xsi:type="dcterms:W3CDTF">2023-04-05T07:14:00Z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2023-04-05T07:14:41Z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550c7925-92a6-41ac-8e33-1cf0eb498def</vt:lpwstr>
  </property>
  <property fmtid="{D5CDD505-2E9C-101B-9397-08002B2CF9AE}" pid="9" name="MSIP_Label_f42aa342-8706-4288-bd11-ebb85995028c_ContentBits">
    <vt:lpwstr>0</vt:lpwstr>
  </property>
</Properties>
</file>