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BE807" w14:textId="77777777" w:rsidR="000469D5" w:rsidRPr="00EB7F8F" w:rsidRDefault="000469D5" w:rsidP="00A62180">
      <w:pPr>
        <w:pStyle w:val="a3"/>
        <w:spacing w:after="0" w:line="360" w:lineRule="auto"/>
        <w:ind w:left="0"/>
        <w:jc w:val="both"/>
        <w:rPr>
          <w:rFonts w:asciiTheme="minorHAnsi" w:hAnsiTheme="minorHAnsi" w:cstheme="minorHAnsi"/>
          <w:b/>
          <w:bCs/>
          <w:sz w:val="24"/>
          <w:szCs w:val="24"/>
        </w:rPr>
      </w:pPr>
      <w:r w:rsidRPr="00EB7F8F">
        <w:rPr>
          <w:rFonts w:asciiTheme="minorHAnsi" w:hAnsiTheme="minorHAnsi" w:cstheme="minorHAnsi"/>
          <w:b/>
          <w:bCs/>
          <w:sz w:val="24"/>
          <w:szCs w:val="24"/>
        </w:rPr>
        <w:t>ΔΙΔΑΓΜΕΝΟ ΚΕΙΜΕΝΟ</w:t>
      </w:r>
    </w:p>
    <w:p w14:paraId="11F12013" w14:textId="77777777" w:rsidR="000469D5" w:rsidRPr="00A36899" w:rsidRDefault="000469D5" w:rsidP="00A62180">
      <w:pPr>
        <w:pStyle w:val="a3"/>
        <w:spacing w:after="0" w:line="360" w:lineRule="auto"/>
        <w:ind w:left="0"/>
        <w:jc w:val="both"/>
        <w:rPr>
          <w:rFonts w:asciiTheme="minorHAnsi" w:eastAsiaTheme="minorHAnsi" w:hAnsiTheme="minorHAnsi" w:cstheme="minorHAnsi"/>
          <w:b/>
          <w:bCs/>
          <w:i/>
          <w:iCs/>
          <w:sz w:val="24"/>
          <w:szCs w:val="24"/>
        </w:rPr>
      </w:pPr>
      <w:r w:rsidRPr="00EB7F8F">
        <w:rPr>
          <w:rFonts w:asciiTheme="minorHAnsi" w:hAnsiTheme="minorHAnsi" w:cstheme="minorHAnsi"/>
          <w:b/>
          <w:bCs/>
          <w:sz w:val="24"/>
          <w:szCs w:val="24"/>
        </w:rPr>
        <w:t xml:space="preserve">Πλούταρχος, </w:t>
      </w:r>
      <w:r w:rsidRPr="00EB7F8F">
        <w:rPr>
          <w:rFonts w:asciiTheme="minorHAnsi" w:hAnsiTheme="minorHAnsi" w:cstheme="minorHAnsi"/>
          <w:b/>
          <w:bCs/>
          <w:i/>
          <w:iCs/>
          <w:sz w:val="24"/>
          <w:szCs w:val="24"/>
        </w:rPr>
        <w:t>Περὶ Ἀλεξάνδρου τύχης καὶ ἀρετῆς</w:t>
      </w:r>
      <w:r w:rsidRPr="00EB7F8F">
        <w:rPr>
          <w:rFonts w:asciiTheme="minorHAnsi" w:hAnsiTheme="minorHAnsi" w:cstheme="minorHAnsi"/>
          <w:b/>
          <w:bCs/>
          <w:sz w:val="24"/>
          <w:szCs w:val="24"/>
        </w:rPr>
        <w:t>, 6, 329</w:t>
      </w:r>
      <w:r w:rsidR="002E554C" w:rsidRPr="00A36899">
        <w:rPr>
          <w:rFonts w:asciiTheme="minorHAnsi" w:hAnsiTheme="minorHAnsi" w:cstheme="minorHAnsi"/>
          <w:b/>
          <w:bCs/>
          <w:sz w:val="24"/>
          <w:szCs w:val="24"/>
        </w:rPr>
        <w:t xml:space="preserve"> </w:t>
      </w:r>
      <w:r w:rsidR="002E554C">
        <w:rPr>
          <w:rFonts w:asciiTheme="minorHAnsi" w:hAnsiTheme="minorHAnsi" w:cstheme="minorHAnsi"/>
          <w:b/>
          <w:bCs/>
          <w:sz w:val="24"/>
          <w:szCs w:val="24"/>
          <w:lang w:val="en-US"/>
        </w:rPr>
        <w:t>A</w:t>
      </w:r>
      <w:r w:rsidR="002E554C" w:rsidRPr="00A36899">
        <w:rPr>
          <w:rFonts w:asciiTheme="minorHAnsi" w:hAnsiTheme="minorHAnsi" w:cstheme="minorHAnsi"/>
          <w:b/>
          <w:bCs/>
          <w:sz w:val="24"/>
          <w:szCs w:val="24"/>
        </w:rPr>
        <w:t>-</w:t>
      </w:r>
      <w:r w:rsidR="002E554C">
        <w:rPr>
          <w:rFonts w:asciiTheme="minorHAnsi" w:hAnsiTheme="minorHAnsi" w:cstheme="minorHAnsi"/>
          <w:b/>
          <w:bCs/>
          <w:sz w:val="24"/>
          <w:szCs w:val="24"/>
          <w:lang w:val="en-US"/>
        </w:rPr>
        <w:t>D</w:t>
      </w:r>
    </w:p>
    <w:p w14:paraId="6A682FF9" w14:textId="77777777" w:rsidR="000469D5" w:rsidRPr="00EB7F8F" w:rsidRDefault="000469D5" w:rsidP="00A62180">
      <w:pPr>
        <w:pStyle w:val="a3"/>
        <w:spacing w:after="0" w:line="360" w:lineRule="auto"/>
        <w:ind w:left="0"/>
        <w:jc w:val="both"/>
        <w:rPr>
          <w:rFonts w:asciiTheme="minorHAnsi" w:hAnsiTheme="minorHAnsi" w:cstheme="minorHAnsi"/>
          <w:b/>
          <w:bCs/>
          <w:sz w:val="24"/>
          <w:szCs w:val="24"/>
        </w:rPr>
      </w:pPr>
      <w:r w:rsidRPr="00EB7F8F">
        <w:rPr>
          <w:rFonts w:asciiTheme="minorHAnsi" w:hAnsiTheme="minorHAnsi" w:cstheme="minorHAnsi"/>
          <w:b/>
          <w:bCs/>
          <w:sz w:val="24"/>
          <w:szCs w:val="24"/>
        </w:rPr>
        <w:t xml:space="preserve">Α1. </w:t>
      </w:r>
    </w:p>
    <w:p w14:paraId="3A0550B4" w14:textId="77777777" w:rsidR="000469D5" w:rsidRPr="00EB7F8F" w:rsidRDefault="009D4611" w:rsidP="009D4611">
      <w:pPr>
        <w:pStyle w:val="a3"/>
        <w:spacing w:after="0" w:line="360" w:lineRule="auto"/>
        <w:ind w:left="0"/>
        <w:jc w:val="both"/>
        <w:rPr>
          <w:rFonts w:asciiTheme="minorHAnsi" w:hAnsiTheme="minorHAnsi" w:cstheme="minorHAnsi"/>
          <w:sz w:val="24"/>
          <w:szCs w:val="24"/>
        </w:rPr>
      </w:pPr>
      <w:r>
        <w:rPr>
          <w:rFonts w:asciiTheme="minorHAnsi" w:hAnsiTheme="minorHAnsi" w:cstheme="minorHAnsi"/>
          <w:sz w:val="24"/>
          <w:szCs w:val="24"/>
        </w:rPr>
        <w:t>1-</w:t>
      </w:r>
      <w:r w:rsidR="006C5C32" w:rsidRPr="00EB7F8F">
        <w:rPr>
          <w:rFonts w:asciiTheme="minorHAnsi" w:hAnsiTheme="minorHAnsi" w:cstheme="minorHAnsi"/>
          <w:sz w:val="24"/>
          <w:szCs w:val="24"/>
        </w:rPr>
        <w:t xml:space="preserve">Σ: </w:t>
      </w:r>
      <w:r w:rsidR="006C5C32" w:rsidRPr="00EB7F8F">
        <w:rPr>
          <w:rFonts w:asciiTheme="minorHAnsi" w:eastAsiaTheme="minorHAnsi" w:hAnsiTheme="minorHAnsi" w:cstheme="minorHAnsi"/>
          <w:i/>
          <w:iCs/>
          <w:sz w:val="24"/>
          <w:szCs w:val="24"/>
        </w:rPr>
        <w:t>ἵνα μὴ κατὰ πόλεις μηδὲ δήμους οἰκῶμεν ἰδίοις ἕκαστοι διωρισμένοι δικαίοις</w:t>
      </w:r>
    </w:p>
    <w:p w14:paraId="78F5DCC8" w14:textId="77777777" w:rsidR="009D4611" w:rsidRDefault="009D4611" w:rsidP="009D4611">
      <w:pPr>
        <w:pStyle w:val="a3"/>
        <w:spacing w:after="0" w:line="360" w:lineRule="auto"/>
        <w:ind w:left="0"/>
        <w:jc w:val="both"/>
        <w:rPr>
          <w:rFonts w:asciiTheme="minorHAnsi" w:hAnsiTheme="minorHAnsi" w:cstheme="minorHAnsi"/>
          <w:sz w:val="24"/>
          <w:szCs w:val="24"/>
        </w:rPr>
      </w:pPr>
      <w:r>
        <w:rPr>
          <w:rFonts w:asciiTheme="minorHAnsi" w:hAnsiTheme="minorHAnsi" w:cstheme="minorHAnsi"/>
          <w:sz w:val="24"/>
          <w:szCs w:val="24"/>
        </w:rPr>
        <w:t>2-</w:t>
      </w:r>
      <w:r w:rsidR="0092187B" w:rsidRPr="00EB7F8F">
        <w:rPr>
          <w:rFonts w:asciiTheme="minorHAnsi" w:hAnsiTheme="minorHAnsi" w:cstheme="minorHAnsi"/>
          <w:sz w:val="24"/>
          <w:szCs w:val="24"/>
        </w:rPr>
        <w:t xml:space="preserve">Σ: </w:t>
      </w:r>
      <w:r w:rsidR="0092187B" w:rsidRPr="00EB7F8F">
        <w:rPr>
          <w:rFonts w:asciiTheme="minorHAnsi" w:eastAsiaTheme="minorHAnsi" w:hAnsiTheme="minorHAnsi" w:cstheme="minorHAnsi"/>
          <w:i/>
          <w:iCs/>
          <w:sz w:val="24"/>
          <w:szCs w:val="24"/>
        </w:rPr>
        <w:t xml:space="preserve">ἀλλὰ πάντας ἀνθρώπους ἡγώμεθα δημότας καὶ πολίτας, εἷς δὲ βίος ᾖ καὶ κόσμος, ὥσπερ ἀγέλης συννόμου νόμῳ κοινῷ συντρεφομένης. </w:t>
      </w:r>
    </w:p>
    <w:p w14:paraId="0B23EB3B" w14:textId="77777777" w:rsidR="006C3C6A" w:rsidRDefault="009D4611" w:rsidP="006C3C6A">
      <w:pPr>
        <w:pStyle w:val="a3"/>
        <w:spacing w:after="0" w:line="360" w:lineRule="auto"/>
        <w:ind w:left="0"/>
        <w:jc w:val="both"/>
        <w:rPr>
          <w:rFonts w:asciiTheme="minorHAnsi" w:hAnsiTheme="minorHAnsi" w:cstheme="minorHAnsi"/>
          <w:sz w:val="24"/>
          <w:szCs w:val="24"/>
        </w:rPr>
      </w:pPr>
      <w:r>
        <w:rPr>
          <w:rFonts w:asciiTheme="minorHAnsi" w:hAnsiTheme="minorHAnsi" w:cstheme="minorHAnsi"/>
          <w:sz w:val="24"/>
          <w:szCs w:val="24"/>
        </w:rPr>
        <w:t>3-</w:t>
      </w:r>
      <w:r w:rsidR="0092187B" w:rsidRPr="00EB7F8F">
        <w:rPr>
          <w:rFonts w:asciiTheme="minorHAnsi" w:hAnsiTheme="minorHAnsi" w:cstheme="minorHAnsi"/>
          <w:sz w:val="24"/>
          <w:szCs w:val="24"/>
        </w:rPr>
        <w:t xml:space="preserve">Λ: </w:t>
      </w:r>
      <w:r w:rsidR="0092187B" w:rsidRPr="00EB7F8F">
        <w:rPr>
          <w:rFonts w:asciiTheme="minorHAnsi" w:eastAsiaTheme="minorHAnsi" w:hAnsiTheme="minorHAnsi" w:cstheme="minorHAnsi"/>
          <w:i/>
          <w:iCs/>
          <w:sz w:val="24"/>
          <w:szCs w:val="24"/>
        </w:rPr>
        <w:t>Οὐ γάρ, ὡς Ἀριστοτέλης συνεβούλευεν αὐτῷ, τοῖς μὲν Ἕλλησιν ἡγεμονικῶς τοῖς δὲ βαρβάροις δεσποτικῶς χρώμενος</w:t>
      </w:r>
    </w:p>
    <w:p w14:paraId="7C03F299" w14:textId="77777777" w:rsidR="006C3C6A" w:rsidRDefault="006C3C6A" w:rsidP="006C3C6A">
      <w:pPr>
        <w:pStyle w:val="a3"/>
        <w:spacing w:after="0" w:line="360" w:lineRule="auto"/>
        <w:ind w:left="0"/>
        <w:jc w:val="both"/>
        <w:rPr>
          <w:rFonts w:asciiTheme="minorHAnsi" w:hAnsiTheme="minorHAnsi" w:cstheme="minorHAnsi"/>
          <w:sz w:val="24"/>
          <w:szCs w:val="24"/>
        </w:rPr>
      </w:pPr>
      <w:r>
        <w:rPr>
          <w:rFonts w:asciiTheme="minorHAnsi" w:hAnsiTheme="minorHAnsi" w:cstheme="minorHAnsi"/>
          <w:sz w:val="24"/>
          <w:szCs w:val="24"/>
        </w:rPr>
        <w:t>4-</w:t>
      </w:r>
      <w:r w:rsidR="0092187B" w:rsidRPr="00EB7F8F">
        <w:rPr>
          <w:rFonts w:asciiTheme="minorHAnsi" w:hAnsiTheme="minorHAnsi" w:cstheme="minorHAnsi"/>
          <w:sz w:val="24"/>
          <w:szCs w:val="24"/>
        </w:rPr>
        <w:t xml:space="preserve">Λ: </w:t>
      </w:r>
      <w:r w:rsidR="0092187B" w:rsidRPr="00EB7F8F">
        <w:rPr>
          <w:rFonts w:asciiTheme="minorHAnsi" w:eastAsiaTheme="minorHAnsi" w:hAnsiTheme="minorHAnsi" w:cstheme="minorHAnsi"/>
          <w:i/>
          <w:iCs/>
          <w:sz w:val="24"/>
          <w:szCs w:val="24"/>
        </w:rPr>
        <w:t>τὸ δ’ Ἑλληνικὸν καὶ βαρβαρικὸν μὴ χλαμύδι μηδὲ πέλτῃ μηδ’ ἀκινάκῃ μηδὲ κάνδυι διορίζειν, ἀλλὰ τὸ μὲν Ἑλληνικὸν ἀρετῇ τὸ δὲ βαρβαρικὸν κακίᾳ τεκμαίρεσθαι</w:t>
      </w:r>
    </w:p>
    <w:p w14:paraId="3E7ED251" w14:textId="14009BED" w:rsidR="000469D5" w:rsidRPr="00EB7F8F" w:rsidRDefault="006C3C6A" w:rsidP="006C3C6A">
      <w:pPr>
        <w:pStyle w:val="a3"/>
        <w:spacing w:after="0" w:line="360" w:lineRule="auto"/>
        <w:ind w:left="0"/>
        <w:jc w:val="both"/>
        <w:rPr>
          <w:rFonts w:asciiTheme="minorHAnsi" w:hAnsiTheme="minorHAnsi" w:cstheme="minorHAnsi"/>
          <w:sz w:val="24"/>
          <w:szCs w:val="24"/>
        </w:rPr>
      </w:pPr>
      <w:r>
        <w:rPr>
          <w:rFonts w:asciiTheme="minorHAnsi" w:hAnsiTheme="minorHAnsi" w:cstheme="minorHAnsi"/>
          <w:sz w:val="24"/>
          <w:szCs w:val="24"/>
        </w:rPr>
        <w:t>5-</w:t>
      </w:r>
      <w:r w:rsidR="0092187B" w:rsidRPr="00EB7F8F">
        <w:rPr>
          <w:rFonts w:asciiTheme="minorHAnsi" w:hAnsiTheme="minorHAnsi" w:cstheme="minorHAnsi"/>
          <w:sz w:val="24"/>
          <w:szCs w:val="24"/>
        </w:rPr>
        <w:t xml:space="preserve">Λ: </w:t>
      </w:r>
      <w:r w:rsidR="0092187B" w:rsidRPr="00EB7F8F">
        <w:rPr>
          <w:rFonts w:asciiTheme="minorHAnsi" w:eastAsiaTheme="minorHAnsi" w:hAnsiTheme="minorHAnsi" w:cstheme="minorHAnsi"/>
          <w:i/>
          <w:iCs/>
          <w:sz w:val="24"/>
          <w:szCs w:val="24"/>
        </w:rPr>
        <w:t>πατρίδα μὲν τὴν οἰκουμένην προσέταξεν ἡγεῖσθαι</w:t>
      </w:r>
    </w:p>
    <w:p w14:paraId="22573549" w14:textId="77777777" w:rsidR="00D103C2" w:rsidRPr="00EB7F8F" w:rsidRDefault="000469D5" w:rsidP="00A62180">
      <w:pPr>
        <w:pStyle w:val="a3"/>
        <w:spacing w:after="0" w:line="360" w:lineRule="auto"/>
        <w:ind w:left="0"/>
        <w:jc w:val="both"/>
        <w:rPr>
          <w:rFonts w:asciiTheme="minorHAnsi" w:hAnsiTheme="minorHAnsi" w:cstheme="minorHAnsi"/>
          <w:sz w:val="24"/>
          <w:szCs w:val="24"/>
        </w:rPr>
      </w:pPr>
      <w:r w:rsidRPr="00EB7F8F">
        <w:rPr>
          <w:rFonts w:asciiTheme="minorHAnsi" w:hAnsiTheme="minorHAnsi" w:cstheme="minorHAnsi"/>
          <w:b/>
          <w:bCs/>
          <w:sz w:val="24"/>
          <w:szCs w:val="24"/>
        </w:rPr>
        <w:t>Β1.</w:t>
      </w:r>
      <w:r w:rsidR="00A62180" w:rsidRPr="00EB7F8F">
        <w:rPr>
          <w:rFonts w:asciiTheme="minorHAnsi" w:hAnsiTheme="minorHAnsi" w:cstheme="minorHAnsi"/>
          <w:sz w:val="24"/>
          <w:szCs w:val="24"/>
        </w:rPr>
        <w:t xml:space="preserve"> Ο Ζήνων</w:t>
      </w:r>
      <w:r w:rsidR="0046010A">
        <w:rPr>
          <w:rFonts w:asciiTheme="minorHAnsi" w:hAnsiTheme="minorHAnsi" w:cstheme="minorHAnsi"/>
          <w:sz w:val="24"/>
          <w:szCs w:val="24"/>
        </w:rPr>
        <w:t>, ο ιδρυτής του στωικισμού,</w:t>
      </w:r>
      <w:r w:rsidR="00A62180" w:rsidRPr="00EB7F8F">
        <w:rPr>
          <w:rFonts w:asciiTheme="minorHAnsi" w:hAnsiTheme="minorHAnsi" w:cstheme="minorHAnsi"/>
          <w:sz w:val="24"/>
          <w:szCs w:val="24"/>
        </w:rPr>
        <w:t xml:space="preserve"> είχε γράψει ένα έργο με τον τίτλο </w:t>
      </w:r>
      <w:r w:rsidR="00A62180" w:rsidRPr="0046010A">
        <w:rPr>
          <w:rFonts w:asciiTheme="minorHAnsi" w:hAnsiTheme="minorHAnsi" w:cstheme="minorHAnsi"/>
          <w:i/>
          <w:iCs/>
          <w:sz w:val="24"/>
          <w:szCs w:val="24"/>
        </w:rPr>
        <w:t>Πολιτεία</w:t>
      </w:r>
      <w:r w:rsidR="00A62180" w:rsidRPr="00EB7F8F">
        <w:rPr>
          <w:rFonts w:asciiTheme="minorHAnsi" w:hAnsiTheme="minorHAnsi" w:cstheme="minorHAnsi"/>
          <w:sz w:val="24"/>
          <w:szCs w:val="24"/>
        </w:rPr>
        <w:t xml:space="preserve"> που δεν σώθηκε. Όπως ο Πλάτων στη δική του </w:t>
      </w:r>
      <w:r w:rsidR="00A62180" w:rsidRPr="00EF644D">
        <w:rPr>
          <w:rFonts w:asciiTheme="minorHAnsi" w:hAnsiTheme="minorHAnsi" w:cstheme="minorHAnsi"/>
          <w:i/>
          <w:iCs/>
          <w:sz w:val="24"/>
          <w:szCs w:val="24"/>
        </w:rPr>
        <w:t>Πολιτεία</w:t>
      </w:r>
      <w:r w:rsidR="00A62180" w:rsidRPr="00EB7F8F">
        <w:rPr>
          <w:rFonts w:asciiTheme="minorHAnsi" w:hAnsiTheme="minorHAnsi" w:cstheme="minorHAnsi"/>
          <w:sz w:val="24"/>
          <w:szCs w:val="24"/>
        </w:rPr>
        <w:t xml:space="preserve">, με την οποία αναπόφευκτα θα συγκρινόταν οποιαδήποτε άλλη, </w:t>
      </w:r>
      <w:r w:rsidR="003F5357">
        <w:rPr>
          <w:rFonts w:asciiTheme="minorHAnsi" w:hAnsiTheme="minorHAnsi" w:cstheme="minorHAnsi"/>
          <w:sz w:val="24"/>
          <w:szCs w:val="24"/>
        </w:rPr>
        <w:t xml:space="preserve">έτσι και </w:t>
      </w:r>
      <w:r w:rsidR="00A62180" w:rsidRPr="00EB7F8F">
        <w:rPr>
          <w:rFonts w:asciiTheme="minorHAnsi" w:hAnsiTheme="minorHAnsi" w:cstheme="minorHAnsi"/>
          <w:sz w:val="24"/>
          <w:szCs w:val="24"/>
        </w:rPr>
        <w:t>ο Στωικός</w:t>
      </w:r>
      <w:r w:rsidR="003F5357">
        <w:rPr>
          <w:rFonts w:asciiTheme="minorHAnsi" w:hAnsiTheme="minorHAnsi" w:cstheme="minorHAnsi"/>
          <w:sz w:val="24"/>
          <w:szCs w:val="24"/>
        </w:rPr>
        <w:t xml:space="preserve"> φιλόσοφος</w:t>
      </w:r>
      <w:r w:rsidR="00A62180" w:rsidRPr="00EB7F8F">
        <w:rPr>
          <w:rFonts w:asciiTheme="minorHAnsi" w:hAnsiTheme="minorHAnsi" w:cstheme="minorHAnsi"/>
          <w:sz w:val="24"/>
          <w:szCs w:val="24"/>
        </w:rPr>
        <w:t xml:space="preserve"> κάνει τη δική του, εναλλακτική πολιτική πρόταση για την ιδανική πολιτεία, στο πλαίσιο όμως μιας εποχής που αλλάζει. Πρόκειται, ίσως, για μία κοινότητα σοφών και ενάρετων ανθρώπων, όπου η ιδιότητα του πολίτη είναι μία μόνο πτυχή της ηθικής προσωπικότητας.</w:t>
      </w:r>
      <w:r w:rsidR="002E554C">
        <w:rPr>
          <w:rFonts w:asciiTheme="minorHAnsi" w:hAnsiTheme="minorHAnsi" w:cstheme="minorHAnsi"/>
          <w:sz w:val="24"/>
          <w:szCs w:val="24"/>
        </w:rPr>
        <w:t xml:space="preserve"> </w:t>
      </w:r>
      <w:r w:rsidR="00BE510E">
        <w:rPr>
          <w:rFonts w:asciiTheme="minorHAnsi" w:hAnsiTheme="minorHAnsi" w:cstheme="minorHAnsi"/>
          <w:sz w:val="24"/>
          <w:szCs w:val="24"/>
        </w:rPr>
        <w:t xml:space="preserve">Επιπλέον, </w:t>
      </w:r>
      <w:r w:rsidR="00BE510E" w:rsidRPr="00EF644D">
        <w:rPr>
          <w:rFonts w:asciiTheme="minorHAnsi" w:hAnsiTheme="minorHAnsi" w:cstheme="minorHAnsi"/>
          <w:sz w:val="24"/>
          <w:szCs w:val="24"/>
        </w:rPr>
        <w:t xml:space="preserve">η </w:t>
      </w:r>
      <w:r w:rsidR="00BE510E" w:rsidRPr="00BE510E">
        <w:rPr>
          <w:rFonts w:asciiTheme="minorHAnsi" w:hAnsiTheme="minorHAnsi" w:cstheme="minorHAnsi"/>
          <w:i/>
          <w:iCs/>
          <w:sz w:val="24"/>
          <w:szCs w:val="24"/>
        </w:rPr>
        <w:t>Πολιτεία</w:t>
      </w:r>
      <w:r w:rsidR="00BE510E" w:rsidRPr="00EF644D">
        <w:rPr>
          <w:rFonts w:asciiTheme="minorHAnsi" w:hAnsiTheme="minorHAnsi" w:cstheme="minorHAnsi"/>
          <w:sz w:val="24"/>
          <w:szCs w:val="24"/>
        </w:rPr>
        <w:t xml:space="preserve"> του Ζήνωνα συνιστά μια ενσυνείδητη απόρριψη της </w:t>
      </w:r>
      <w:r w:rsidR="00BE510E" w:rsidRPr="00BE510E">
        <w:rPr>
          <w:rFonts w:asciiTheme="minorHAnsi" w:hAnsiTheme="minorHAnsi" w:cstheme="minorHAnsi"/>
          <w:i/>
          <w:iCs/>
          <w:sz w:val="24"/>
          <w:szCs w:val="24"/>
        </w:rPr>
        <w:t>Πολιτείας</w:t>
      </w:r>
      <w:r w:rsidR="00BE510E" w:rsidRPr="00EF644D">
        <w:rPr>
          <w:rFonts w:asciiTheme="minorHAnsi" w:hAnsiTheme="minorHAnsi" w:cstheme="minorHAnsi"/>
          <w:sz w:val="24"/>
          <w:szCs w:val="24"/>
        </w:rPr>
        <w:t xml:space="preserve"> του Πλάτωνα, αν και το πλατωνικό έργο αναμφίβολα λειτούργησε ως καταλύτης. Ενώ ο Πλάτων</w:t>
      </w:r>
      <w:r w:rsidR="005B6D5F">
        <w:rPr>
          <w:rFonts w:asciiTheme="minorHAnsi" w:hAnsiTheme="minorHAnsi" w:cstheme="minorHAnsi"/>
          <w:sz w:val="24"/>
          <w:szCs w:val="24"/>
        </w:rPr>
        <w:t>, δηλαδή,</w:t>
      </w:r>
      <w:r w:rsidR="00BE510E" w:rsidRPr="00EF644D">
        <w:rPr>
          <w:rFonts w:asciiTheme="minorHAnsi" w:hAnsiTheme="minorHAnsi" w:cstheme="minorHAnsi"/>
          <w:sz w:val="24"/>
          <w:szCs w:val="24"/>
        </w:rPr>
        <w:t xml:space="preserve"> περιέγραψε μία ιδανική Πολιτεία υπό τη διακυβέρνηση των σοφών (φιλοσόφων) προς το συμφέρον όλων των κατοίκων της (όπως τουλάχιστον θεωρούσε ο ίδιος), ο Ζήνων περιγράφει μία </w:t>
      </w:r>
      <w:r w:rsidR="00BE510E" w:rsidRPr="00BE510E">
        <w:rPr>
          <w:rFonts w:asciiTheme="minorHAnsi" w:hAnsiTheme="minorHAnsi" w:cstheme="minorHAnsi"/>
          <w:i/>
          <w:iCs/>
          <w:sz w:val="24"/>
          <w:szCs w:val="24"/>
        </w:rPr>
        <w:t>Πολιτεία</w:t>
      </w:r>
      <w:r w:rsidR="00BE510E" w:rsidRPr="00EF644D">
        <w:rPr>
          <w:rFonts w:asciiTheme="minorHAnsi" w:hAnsiTheme="minorHAnsi" w:cstheme="minorHAnsi"/>
          <w:sz w:val="24"/>
          <w:szCs w:val="24"/>
        </w:rPr>
        <w:t xml:space="preserve"> που περιλαμβάνει καταρχήν μόνο τους σοφούς</w:t>
      </w:r>
      <w:r w:rsidR="00BE510E">
        <w:rPr>
          <w:rFonts w:asciiTheme="minorHAnsi" w:hAnsiTheme="minorHAnsi" w:cstheme="minorHAnsi"/>
          <w:sz w:val="24"/>
          <w:szCs w:val="24"/>
        </w:rPr>
        <w:t xml:space="preserve">. </w:t>
      </w:r>
      <w:r w:rsidR="00175BBF">
        <w:rPr>
          <w:rFonts w:asciiTheme="minorHAnsi" w:hAnsiTheme="minorHAnsi" w:cstheme="minorHAnsi"/>
          <w:sz w:val="24"/>
          <w:szCs w:val="24"/>
        </w:rPr>
        <w:t>Ωστόσο,</w:t>
      </w:r>
      <w:r w:rsidR="005B6D5F">
        <w:rPr>
          <w:rFonts w:asciiTheme="minorHAnsi" w:hAnsiTheme="minorHAnsi" w:cstheme="minorHAnsi"/>
          <w:sz w:val="24"/>
          <w:szCs w:val="24"/>
        </w:rPr>
        <w:t xml:space="preserve"> τ</w:t>
      </w:r>
      <w:r w:rsidR="00A85F1D" w:rsidRPr="00A85F1D">
        <w:rPr>
          <w:rFonts w:asciiTheme="minorHAnsi" w:hAnsiTheme="minorHAnsi" w:cstheme="minorHAnsi"/>
          <w:sz w:val="24"/>
          <w:szCs w:val="24"/>
        </w:rPr>
        <w:t xml:space="preserve">ο ιδανικό κράτος, όπως το σχεδίασε ο Ζήνων, δεν αναγνωρίζει τους φραγμούς της εθνικότητας ή του ιστορικού κράτους. Η στωική ουτοπία δεν είναι παρά μία έλλογη συμβιωτική κοινότητα όλων των ανθρώπων, μία ιδανική παγκόσμια αυτοκρατορία, </w:t>
      </w:r>
      <w:r w:rsidR="005B6D5F">
        <w:rPr>
          <w:rFonts w:asciiTheme="minorHAnsi" w:hAnsiTheme="minorHAnsi" w:cstheme="minorHAnsi"/>
          <w:sz w:val="24"/>
          <w:szCs w:val="24"/>
        </w:rPr>
        <w:t xml:space="preserve">η οποία </w:t>
      </w:r>
      <w:r w:rsidR="00A85F1D" w:rsidRPr="00A85F1D">
        <w:rPr>
          <w:rFonts w:asciiTheme="minorHAnsi" w:hAnsiTheme="minorHAnsi" w:cstheme="minorHAnsi"/>
          <w:sz w:val="24"/>
          <w:szCs w:val="24"/>
        </w:rPr>
        <w:t>θα περιέκλειε όλα τα μέρη του κόσμου και θα περιελάμβανε όλους τους ανθρώπους, χωρίς να υφίστανται φυλετικές, θρησκευτικές, νομικές, πολιτικές και πολιτισμικές διακρίσεις μεταξύ τους. Ακόμη, δεν θα υπήρχε η διάκριση των πολιτών της πόλης σε ελεύθερους και δούλους, επειδή η κοινωνία της θα ήταν ενιαία. Αυτό που θα ένωνε τους ανθρώπους δεν θα ήταν ο εξαναγκασμός των ανθρώπινων νόμων, αλλά η δική τους εκούσια συναίνεση.</w:t>
      </w:r>
    </w:p>
    <w:p w14:paraId="06A3EC6B" w14:textId="77777777" w:rsidR="00D103C2" w:rsidRPr="00EB7F8F" w:rsidRDefault="00A27199" w:rsidP="00A62180">
      <w:pPr>
        <w:pStyle w:val="a3"/>
        <w:spacing w:after="0" w:line="360" w:lineRule="auto"/>
        <w:ind w:left="0"/>
        <w:jc w:val="both"/>
        <w:rPr>
          <w:rFonts w:asciiTheme="minorHAnsi" w:hAnsiTheme="minorHAnsi" w:cstheme="minorHAnsi"/>
          <w:sz w:val="24"/>
          <w:szCs w:val="24"/>
        </w:rPr>
      </w:pPr>
      <w:r>
        <w:rPr>
          <w:rFonts w:asciiTheme="minorHAnsi" w:hAnsiTheme="minorHAnsi" w:cstheme="minorHAnsi"/>
          <w:sz w:val="24"/>
          <w:szCs w:val="24"/>
        </w:rPr>
        <w:lastRenderedPageBreak/>
        <w:t xml:space="preserve">Στη συνέχεια, </w:t>
      </w:r>
      <w:r w:rsidR="00D103C2" w:rsidRPr="00EB7F8F">
        <w:rPr>
          <w:rFonts w:asciiTheme="minorHAnsi" w:hAnsiTheme="minorHAnsi" w:cstheme="minorHAnsi"/>
          <w:sz w:val="24"/>
          <w:szCs w:val="24"/>
        </w:rPr>
        <w:t xml:space="preserve">ο Πλούταρχος με μια παρομοίωση τονίζει ότι χαρακτηριστικό της κοσμόπολης που οραματίστηκε ο Ζήνων είναι η ευνομία, η οποία βέβαια </w:t>
      </w:r>
      <w:r w:rsidR="00A62180" w:rsidRPr="00EB7F8F">
        <w:rPr>
          <w:rFonts w:asciiTheme="minorHAnsi" w:hAnsiTheme="minorHAnsi" w:cstheme="minorHAnsi"/>
          <w:sz w:val="24"/>
          <w:szCs w:val="24"/>
        </w:rPr>
        <w:t>αποτελούσε μόνιμο αίτημα στη θεωρία και την πρακτική της ελληνικής αρχαιότητας. Στους Στωικούς, ο νόμος είναι ουσιαστικό στοιχείο της πόλης,</w:t>
      </w:r>
      <w:r w:rsidR="001C38AA">
        <w:rPr>
          <w:rFonts w:asciiTheme="minorHAnsi" w:hAnsiTheme="minorHAnsi" w:cstheme="minorHAnsi"/>
          <w:sz w:val="24"/>
          <w:szCs w:val="24"/>
        </w:rPr>
        <w:t xml:space="preserve"> η οποία</w:t>
      </w:r>
      <w:r w:rsidR="00A62180" w:rsidRPr="00EB7F8F">
        <w:rPr>
          <w:rFonts w:asciiTheme="minorHAnsi" w:hAnsiTheme="minorHAnsi" w:cstheme="minorHAnsi"/>
          <w:sz w:val="24"/>
          <w:szCs w:val="24"/>
        </w:rPr>
        <w:t xml:space="preserve"> ορίζεται ως ένα «</w:t>
      </w:r>
      <w:r w:rsidR="00A62180" w:rsidRPr="001C38AA">
        <w:rPr>
          <w:rFonts w:asciiTheme="minorHAnsi" w:hAnsiTheme="minorHAnsi" w:cstheme="minorHAnsi"/>
          <w:i/>
          <w:iCs/>
          <w:sz w:val="24"/>
          <w:szCs w:val="24"/>
        </w:rPr>
        <w:t>πλήθος ανθρώπων που διοικούνται από τον νόμο</w:t>
      </w:r>
      <w:r w:rsidR="00A62180" w:rsidRPr="00EB7F8F">
        <w:rPr>
          <w:rFonts w:asciiTheme="minorHAnsi" w:hAnsiTheme="minorHAnsi" w:cstheme="minorHAnsi"/>
          <w:sz w:val="24"/>
          <w:szCs w:val="24"/>
        </w:rPr>
        <w:t>», τον φυσικό νόμο που ισχύει για όλα τα πράγματα. Ο ηγέτης αυτής της κοσμόπολης πρέπει να γνωρίζει τα αγαθά και τα κακά, να κατέχει το κύριο πολιτικό αγαθό, την αρετή, και να αναλαμβάνει πολλαπλούς ρόλους (κυβερνήτης, δικαστικός, παιδαγωγός κ.ά.), ώστε να διασφαλιστεί η ευνομία</w:t>
      </w:r>
      <w:r w:rsidR="00D103C2" w:rsidRPr="00EB7F8F">
        <w:rPr>
          <w:rFonts w:asciiTheme="minorHAnsi" w:hAnsiTheme="minorHAnsi" w:cstheme="minorHAnsi"/>
          <w:sz w:val="24"/>
          <w:szCs w:val="24"/>
        </w:rPr>
        <w:t>. Άρα  σε αυτή την ουτοπική πολιτεία σοφών και ενάρετων ανθρώπων, καθένας χάρη στην ηθική του</w:t>
      </w:r>
      <w:r w:rsidR="002F46F6" w:rsidRPr="00EB7F8F">
        <w:rPr>
          <w:rFonts w:asciiTheme="minorHAnsi" w:hAnsiTheme="minorHAnsi" w:cstheme="minorHAnsi"/>
          <w:sz w:val="24"/>
          <w:szCs w:val="24"/>
        </w:rPr>
        <w:t xml:space="preserve"> προσωπικότητα, θα ενεργεί σύμφωνα με την αρετή στην ιδιωτική και δημόσια ζωή του, ενώ ο ηγέτης της θα ξεχωρίζει για την φρόνηση και την αρετή του</w:t>
      </w:r>
      <w:r w:rsidR="00FF32CB">
        <w:rPr>
          <w:rFonts w:asciiTheme="minorHAnsi" w:hAnsiTheme="minorHAnsi" w:cstheme="minorHAnsi"/>
          <w:sz w:val="24"/>
          <w:szCs w:val="24"/>
        </w:rPr>
        <w:t>,</w:t>
      </w:r>
      <w:r w:rsidR="002F46F6" w:rsidRPr="00EB7F8F">
        <w:rPr>
          <w:rFonts w:asciiTheme="minorHAnsi" w:hAnsiTheme="minorHAnsi" w:cstheme="minorHAnsi"/>
          <w:sz w:val="24"/>
          <w:szCs w:val="24"/>
        </w:rPr>
        <w:t xml:space="preserve"> και έτσι θα είναι σε θέση να διασφαλίζει την ευνομία. [3</w:t>
      </w:r>
      <w:r w:rsidR="00FF32CB">
        <w:rPr>
          <w:rFonts w:asciiTheme="minorHAnsi" w:hAnsiTheme="minorHAnsi" w:cstheme="minorHAnsi"/>
          <w:sz w:val="24"/>
          <w:szCs w:val="24"/>
        </w:rPr>
        <w:t>88</w:t>
      </w:r>
      <w:r w:rsidR="002F46F6" w:rsidRPr="00EB7F8F">
        <w:rPr>
          <w:rFonts w:asciiTheme="minorHAnsi" w:hAnsiTheme="minorHAnsi" w:cstheme="minorHAnsi"/>
          <w:sz w:val="24"/>
          <w:szCs w:val="24"/>
        </w:rPr>
        <w:t xml:space="preserve"> λέξεις]</w:t>
      </w:r>
    </w:p>
    <w:p w14:paraId="59B16F81" w14:textId="77777777" w:rsidR="000C4EC8" w:rsidRDefault="00EB7F8F" w:rsidP="000C4EC8">
      <w:pPr>
        <w:spacing w:after="0" w:line="360" w:lineRule="auto"/>
        <w:rPr>
          <w:rFonts w:asciiTheme="minorHAnsi" w:hAnsiTheme="minorHAnsi" w:cstheme="minorHAnsi"/>
          <w:sz w:val="24"/>
          <w:szCs w:val="24"/>
        </w:rPr>
      </w:pPr>
      <w:r>
        <w:rPr>
          <w:rFonts w:asciiTheme="minorHAnsi" w:hAnsiTheme="minorHAnsi" w:cstheme="minorHAnsi"/>
          <w:b/>
          <w:bCs/>
          <w:sz w:val="24"/>
          <w:szCs w:val="24"/>
        </w:rPr>
        <w:t>Β2.</w:t>
      </w:r>
      <w:r w:rsidR="000469D5" w:rsidRPr="00EB7F8F">
        <w:rPr>
          <w:rFonts w:asciiTheme="minorHAnsi" w:hAnsiTheme="minorHAnsi" w:cstheme="minorHAnsi"/>
          <w:b/>
          <w:bCs/>
          <w:sz w:val="24"/>
          <w:szCs w:val="24"/>
        </w:rPr>
        <w:t>ΠΑΡΑΛΛΗΛΟ ΚΕΙΜΕΝΟ</w:t>
      </w:r>
      <w:r w:rsidR="008B27C9" w:rsidRPr="008B27C9">
        <w:rPr>
          <w:rFonts w:asciiTheme="minorHAnsi" w:hAnsiTheme="minorHAnsi" w:cstheme="minorHAnsi"/>
          <w:b/>
          <w:bCs/>
          <w:sz w:val="24"/>
          <w:szCs w:val="24"/>
        </w:rPr>
        <w:t xml:space="preserve"> </w:t>
      </w:r>
      <w:r w:rsidR="000469D5" w:rsidRPr="00EB7F8F">
        <w:rPr>
          <w:rFonts w:asciiTheme="minorHAnsi" w:hAnsiTheme="minorHAnsi" w:cstheme="minorHAnsi"/>
          <w:b/>
          <w:bCs/>
          <w:sz w:val="24"/>
          <w:szCs w:val="24"/>
        </w:rPr>
        <w:t xml:space="preserve">Ἀρριανός, </w:t>
      </w:r>
      <w:r w:rsidR="00951870" w:rsidRPr="00951870">
        <w:rPr>
          <w:rFonts w:asciiTheme="minorHAnsi" w:hAnsiTheme="minorHAnsi" w:cstheme="minorHAnsi"/>
          <w:b/>
          <w:bCs/>
          <w:sz w:val="24"/>
          <w:szCs w:val="24"/>
        </w:rPr>
        <w:t xml:space="preserve"> </w:t>
      </w:r>
      <w:r w:rsidR="000469D5" w:rsidRPr="00EB7F8F">
        <w:rPr>
          <w:rFonts w:asciiTheme="minorHAnsi" w:hAnsiTheme="minorHAnsi" w:cstheme="minorHAnsi"/>
          <w:b/>
          <w:bCs/>
          <w:i/>
          <w:iCs/>
          <w:sz w:val="24"/>
          <w:szCs w:val="24"/>
        </w:rPr>
        <w:t xml:space="preserve">Ἀλεξάνδρου </w:t>
      </w:r>
      <w:r w:rsidR="00951870" w:rsidRPr="009D6938">
        <w:rPr>
          <w:rFonts w:asciiTheme="minorHAnsi" w:hAnsiTheme="minorHAnsi" w:cstheme="minorHAnsi"/>
          <w:b/>
          <w:bCs/>
          <w:i/>
          <w:iCs/>
          <w:sz w:val="24"/>
          <w:szCs w:val="24"/>
        </w:rPr>
        <w:t xml:space="preserve"> </w:t>
      </w:r>
      <w:r w:rsidR="000469D5" w:rsidRPr="00EB7F8F">
        <w:rPr>
          <w:rFonts w:asciiTheme="minorHAnsi" w:hAnsiTheme="minorHAnsi" w:cstheme="minorHAnsi"/>
          <w:b/>
          <w:bCs/>
          <w:i/>
          <w:iCs/>
          <w:sz w:val="24"/>
          <w:szCs w:val="24"/>
        </w:rPr>
        <w:t>Ἀνάβασις</w:t>
      </w:r>
      <w:r w:rsidR="000469D5" w:rsidRPr="00EB7F8F">
        <w:rPr>
          <w:rFonts w:asciiTheme="minorHAnsi" w:hAnsiTheme="minorHAnsi" w:cstheme="minorHAnsi"/>
          <w:b/>
          <w:bCs/>
          <w:sz w:val="24"/>
          <w:szCs w:val="24"/>
        </w:rPr>
        <w:t>,§§7.30.1-7.30.2</w:t>
      </w:r>
    </w:p>
    <w:p w14:paraId="070F8F45" w14:textId="77777777" w:rsidR="00040F5E" w:rsidRPr="00040F5E" w:rsidRDefault="00C44516" w:rsidP="00040F5E">
      <w:pPr>
        <w:spacing w:after="0" w:line="360" w:lineRule="auto"/>
        <w:jc w:val="both"/>
        <w:rPr>
          <w:rFonts w:asciiTheme="minorHAnsi" w:hAnsiTheme="minorHAnsi" w:cstheme="minorHAnsi"/>
          <w:sz w:val="24"/>
          <w:szCs w:val="24"/>
        </w:rPr>
      </w:pPr>
      <w:r w:rsidRPr="00EB7F8F">
        <w:rPr>
          <w:rFonts w:asciiTheme="minorHAnsi" w:hAnsiTheme="minorHAnsi" w:cstheme="minorHAnsi"/>
          <w:color w:val="000000"/>
          <w:sz w:val="24"/>
          <w:szCs w:val="24"/>
          <w:lang w:eastAsia="el-GR"/>
        </w:rPr>
        <w:t xml:space="preserve">Σύμφωνα με το παράλληλο κείμενο ο Μ. Αλέξανδρος </w:t>
      </w:r>
      <w:r w:rsidR="00422608">
        <w:rPr>
          <w:rFonts w:asciiTheme="minorHAnsi" w:hAnsiTheme="minorHAnsi" w:cstheme="minorHAnsi"/>
          <w:color w:val="000000"/>
          <w:sz w:val="24"/>
          <w:szCs w:val="24"/>
          <w:lang w:eastAsia="el-GR"/>
        </w:rPr>
        <w:t>«</w:t>
      </w:r>
      <w:r w:rsidRPr="00EB7F8F">
        <w:rPr>
          <w:rFonts w:asciiTheme="minorHAnsi" w:hAnsiTheme="minorHAnsi" w:cstheme="minorHAnsi"/>
          <w:i/>
          <w:sz w:val="24"/>
          <w:szCs w:val="24"/>
        </w:rPr>
        <w:t>έγινε ο αδιαφιλονίκητος βασιλιάς και των δύο ηπείρων και έφθασε παντού το όνομά του</w:t>
      </w:r>
      <w:r w:rsidR="00422608">
        <w:rPr>
          <w:rFonts w:asciiTheme="minorHAnsi" w:hAnsiTheme="minorHAnsi" w:cstheme="minorHAnsi"/>
          <w:iCs/>
          <w:sz w:val="24"/>
          <w:szCs w:val="24"/>
        </w:rPr>
        <w:t>»</w:t>
      </w:r>
      <w:r w:rsidRPr="00EB7F8F">
        <w:rPr>
          <w:rFonts w:asciiTheme="minorHAnsi" w:hAnsiTheme="minorHAnsi" w:cstheme="minorHAnsi"/>
          <w:i/>
          <w:sz w:val="24"/>
          <w:szCs w:val="24"/>
        </w:rPr>
        <w:t xml:space="preserve">. </w:t>
      </w:r>
      <w:r w:rsidRPr="00EB7F8F">
        <w:rPr>
          <w:rFonts w:asciiTheme="minorHAnsi" w:hAnsiTheme="minorHAnsi" w:cstheme="minorHAnsi"/>
          <w:sz w:val="24"/>
          <w:szCs w:val="24"/>
        </w:rPr>
        <w:t>Μάλιστα</w:t>
      </w:r>
      <w:r w:rsidR="008B27C9" w:rsidRPr="008B27C9">
        <w:rPr>
          <w:rFonts w:asciiTheme="minorHAnsi" w:hAnsiTheme="minorHAnsi" w:cstheme="minorHAnsi"/>
          <w:sz w:val="24"/>
          <w:szCs w:val="24"/>
        </w:rPr>
        <w:t xml:space="preserve"> </w:t>
      </w:r>
      <w:r w:rsidRPr="005969FE">
        <w:rPr>
          <w:rFonts w:asciiTheme="minorHAnsi" w:hAnsiTheme="minorHAnsi" w:cstheme="minorHAnsi"/>
          <w:iCs/>
          <w:sz w:val="24"/>
          <w:szCs w:val="24"/>
        </w:rPr>
        <w:t>ο Αρριανός</w:t>
      </w:r>
      <w:r w:rsidR="008B27C9" w:rsidRPr="008B27C9">
        <w:rPr>
          <w:rFonts w:asciiTheme="minorHAnsi" w:hAnsiTheme="minorHAnsi" w:cstheme="minorHAnsi"/>
          <w:iCs/>
          <w:sz w:val="24"/>
          <w:szCs w:val="24"/>
        </w:rPr>
        <w:t xml:space="preserve"> </w:t>
      </w:r>
      <w:r w:rsidRPr="00EB7F8F">
        <w:rPr>
          <w:rFonts w:asciiTheme="minorHAnsi" w:hAnsiTheme="minorHAnsi" w:cstheme="minorHAnsi"/>
          <w:sz w:val="24"/>
          <w:szCs w:val="24"/>
        </w:rPr>
        <w:t>θεωρεί ότι</w:t>
      </w:r>
      <w:r w:rsidR="00422608">
        <w:rPr>
          <w:rFonts w:asciiTheme="minorHAnsi" w:hAnsiTheme="minorHAnsi" w:cstheme="minorHAnsi"/>
          <w:iCs/>
          <w:sz w:val="24"/>
          <w:szCs w:val="24"/>
        </w:rPr>
        <w:t>«</w:t>
      </w:r>
      <w:r w:rsidRPr="00EB7F8F">
        <w:rPr>
          <w:rFonts w:asciiTheme="minorHAnsi" w:hAnsiTheme="minorHAnsi" w:cstheme="minorHAnsi"/>
          <w:i/>
          <w:sz w:val="24"/>
          <w:szCs w:val="24"/>
        </w:rPr>
        <w:t>δεν ήταν δυνατό να γεννηθεί χωρίς θεία παρέμβαση ένας τέτοιος άνθρωπος</w:t>
      </w:r>
      <w:r w:rsidR="00422608">
        <w:rPr>
          <w:rFonts w:asciiTheme="minorHAnsi" w:hAnsiTheme="minorHAnsi" w:cstheme="minorHAnsi"/>
          <w:iCs/>
          <w:sz w:val="24"/>
          <w:szCs w:val="24"/>
        </w:rPr>
        <w:t>»</w:t>
      </w:r>
      <w:r w:rsidR="005C2B0F" w:rsidRPr="00EB7F8F">
        <w:rPr>
          <w:rFonts w:asciiTheme="minorHAnsi" w:hAnsiTheme="minorHAnsi" w:cstheme="minorHAnsi"/>
          <w:i/>
          <w:sz w:val="24"/>
          <w:szCs w:val="24"/>
        </w:rPr>
        <w:t xml:space="preserve">. </w:t>
      </w:r>
      <w:r w:rsidR="008D4031">
        <w:rPr>
          <w:rFonts w:asciiTheme="minorHAnsi" w:hAnsiTheme="minorHAnsi" w:cstheme="minorHAnsi"/>
          <w:sz w:val="24"/>
          <w:szCs w:val="24"/>
        </w:rPr>
        <w:t>Αλλά και για τον Πλούταρχο</w:t>
      </w:r>
      <w:r w:rsidR="008B27C9" w:rsidRPr="008B27C9">
        <w:rPr>
          <w:rFonts w:asciiTheme="minorHAnsi" w:hAnsiTheme="minorHAnsi" w:cstheme="minorHAnsi"/>
          <w:sz w:val="24"/>
          <w:szCs w:val="24"/>
        </w:rPr>
        <w:t xml:space="preserve"> </w:t>
      </w:r>
      <w:r w:rsidR="005C2B0F" w:rsidRPr="005969FE">
        <w:rPr>
          <w:rFonts w:asciiTheme="minorHAnsi" w:hAnsiTheme="minorHAnsi" w:cstheme="minorHAnsi"/>
          <w:iCs/>
          <w:sz w:val="24"/>
          <w:szCs w:val="24"/>
        </w:rPr>
        <w:t>ένας</w:t>
      </w:r>
      <w:r w:rsidR="008B27C9" w:rsidRPr="008B27C9">
        <w:rPr>
          <w:rFonts w:asciiTheme="minorHAnsi" w:hAnsiTheme="minorHAnsi" w:cstheme="minorHAnsi"/>
          <w:iCs/>
          <w:sz w:val="24"/>
          <w:szCs w:val="24"/>
        </w:rPr>
        <w:t xml:space="preserve"> </w:t>
      </w:r>
      <w:r w:rsidR="005C2B0F" w:rsidRPr="00EB7F8F">
        <w:rPr>
          <w:rFonts w:asciiTheme="minorHAnsi" w:hAnsiTheme="minorHAnsi" w:cstheme="minorHAnsi"/>
          <w:sz w:val="24"/>
          <w:szCs w:val="24"/>
        </w:rPr>
        <w:t>βασικός άξονας της πολιτικής του Μ. Αλεξάνδρου ήταν ότι πρόβαλλε την πεποίθηση πως με την εκστρατεία και τις ενέργειές του εκπλήρωνε ένα θεϊκό σχέδιο για την επιβολή μιας οικουμενικής τάξης πραγμάτων και για τη συμφιλίωση όλων των λαών</w:t>
      </w:r>
      <w:r w:rsidR="005C2B0F" w:rsidRPr="00EB7F8F">
        <w:rPr>
          <w:rFonts w:asciiTheme="minorHAnsi" w:eastAsiaTheme="minorHAnsi" w:hAnsiTheme="minorHAnsi" w:cstheme="minorHAnsi"/>
          <w:i/>
          <w:iCs/>
          <w:sz w:val="24"/>
          <w:szCs w:val="24"/>
        </w:rPr>
        <w:t xml:space="preserve"> (κοινὸς ἥκειν θεόθεν ἁρμοστὴς καὶ διαλλακτὴς τῶν ὅλων)</w:t>
      </w:r>
      <w:r w:rsidR="00040F5E">
        <w:rPr>
          <w:rFonts w:asciiTheme="minorHAnsi" w:eastAsiaTheme="minorHAnsi" w:hAnsiTheme="minorHAnsi" w:cstheme="minorHAnsi"/>
          <w:sz w:val="24"/>
          <w:szCs w:val="24"/>
        </w:rPr>
        <w:t>.</w:t>
      </w:r>
    </w:p>
    <w:p w14:paraId="7AF7F0A7" w14:textId="77777777" w:rsidR="000B0D60" w:rsidRPr="00040F5E" w:rsidRDefault="008C6D56" w:rsidP="00040F5E">
      <w:pPr>
        <w:spacing w:after="0" w:line="360" w:lineRule="auto"/>
        <w:jc w:val="both"/>
        <w:rPr>
          <w:rFonts w:asciiTheme="minorHAnsi" w:hAnsiTheme="minorHAnsi" w:cstheme="minorHAnsi"/>
          <w:sz w:val="24"/>
          <w:szCs w:val="24"/>
        </w:rPr>
      </w:pPr>
      <w:r>
        <w:rPr>
          <w:rFonts w:asciiTheme="minorHAnsi" w:eastAsiaTheme="minorHAnsi" w:hAnsiTheme="minorHAnsi" w:cstheme="minorHAnsi"/>
          <w:iCs/>
          <w:sz w:val="24"/>
          <w:szCs w:val="24"/>
        </w:rPr>
        <w:t>Ειδικότερα, ο</w:t>
      </w:r>
      <w:r w:rsidR="000B0D60" w:rsidRPr="00EB7F8F">
        <w:rPr>
          <w:rFonts w:asciiTheme="minorHAnsi" w:eastAsiaTheme="minorHAnsi" w:hAnsiTheme="minorHAnsi" w:cstheme="minorHAnsi"/>
          <w:iCs/>
          <w:sz w:val="24"/>
          <w:szCs w:val="24"/>
        </w:rPr>
        <w:t xml:space="preserve"> Πλούταρχος για τους σκοπούς του δικού του έργου συνδέει στοιχεία της ουτοπικής στωικής πόλης με την πολιτική του Μ. Αλεξάνδρου, στον οποίο  προσδίδει χαρακτηριστικά φιλοσόφου</w:t>
      </w:r>
      <w:r w:rsidR="00040F5E">
        <w:rPr>
          <w:rFonts w:asciiTheme="minorHAnsi" w:eastAsiaTheme="minorHAnsi" w:hAnsiTheme="minorHAnsi" w:cstheme="minorHAnsi"/>
          <w:iCs/>
          <w:sz w:val="24"/>
          <w:szCs w:val="24"/>
        </w:rPr>
        <w:t>, κάνοντας</w:t>
      </w:r>
      <w:r w:rsidR="008D4031">
        <w:rPr>
          <w:rFonts w:asciiTheme="minorHAnsi" w:eastAsiaTheme="minorHAnsi" w:hAnsiTheme="minorHAnsi" w:cstheme="minorHAnsi"/>
          <w:iCs/>
          <w:sz w:val="24"/>
          <w:szCs w:val="24"/>
        </w:rPr>
        <w:t>,</w:t>
      </w:r>
      <w:r w:rsidR="00040F5E">
        <w:rPr>
          <w:rFonts w:asciiTheme="minorHAnsi" w:eastAsiaTheme="minorHAnsi" w:hAnsiTheme="minorHAnsi" w:cstheme="minorHAnsi"/>
          <w:iCs/>
          <w:sz w:val="24"/>
          <w:szCs w:val="24"/>
        </w:rPr>
        <w:t xml:space="preserve"> ωστόσο</w:t>
      </w:r>
      <w:r w:rsidR="008D4031">
        <w:rPr>
          <w:rFonts w:asciiTheme="minorHAnsi" w:eastAsiaTheme="minorHAnsi" w:hAnsiTheme="minorHAnsi" w:cstheme="minorHAnsi"/>
          <w:iCs/>
          <w:sz w:val="24"/>
          <w:szCs w:val="24"/>
        </w:rPr>
        <w:t>,</w:t>
      </w:r>
      <w:r w:rsidR="00040F5E">
        <w:rPr>
          <w:rFonts w:asciiTheme="minorHAnsi" w:eastAsiaTheme="minorHAnsi" w:hAnsiTheme="minorHAnsi" w:cstheme="minorHAnsi"/>
          <w:iCs/>
          <w:sz w:val="24"/>
          <w:szCs w:val="24"/>
        </w:rPr>
        <w:t xml:space="preserve"> έναν αναχρονισμό</w:t>
      </w:r>
      <w:r w:rsidR="000B0D60" w:rsidRPr="00EB7F8F">
        <w:rPr>
          <w:rFonts w:asciiTheme="minorHAnsi" w:eastAsiaTheme="minorHAnsi" w:hAnsiTheme="minorHAnsi" w:cstheme="minorHAnsi"/>
          <w:iCs/>
          <w:sz w:val="24"/>
          <w:szCs w:val="24"/>
        </w:rPr>
        <w:t xml:space="preserve">. Παρουσιάζει τον </w:t>
      </w:r>
      <w:r w:rsidR="006A5329">
        <w:rPr>
          <w:rFonts w:asciiTheme="minorHAnsi" w:eastAsiaTheme="minorHAnsi" w:hAnsiTheme="minorHAnsi" w:cstheme="minorHAnsi"/>
          <w:iCs/>
          <w:sz w:val="24"/>
          <w:szCs w:val="24"/>
        </w:rPr>
        <w:t xml:space="preserve">Μ. </w:t>
      </w:r>
      <w:r w:rsidR="000B0D60" w:rsidRPr="00EB7F8F">
        <w:rPr>
          <w:rFonts w:asciiTheme="minorHAnsi" w:eastAsiaTheme="minorHAnsi" w:hAnsiTheme="minorHAnsi" w:cstheme="minorHAnsi"/>
          <w:iCs/>
          <w:sz w:val="24"/>
          <w:szCs w:val="24"/>
        </w:rPr>
        <w:t>Αλέξανδρο σαν να έχει σχεδιάσει και να εφαρμόζει ένα πρόγραμμα πολιτισμικής ομογενοποίησης και προώθησης νέων αξιών, οι οποίες να ανταποκρίνονται στη νέα πραγματικότητα που δημιουργήθηκε με την εκστρατεία του</w:t>
      </w:r>
      <w:r w:rsidR="00EB7F8F" w:rsidRPr="00EB7F8F">
        <w:rPr>
          <w:rFonts w:asciiTheme="minorHAnsi" w:eastAsiaTheme="minorHAnsi" w:hAnsiTheme="minorHAnsi" w:cstheme="minorHAnsi"/>
          <w:i/>
          <w:iCs/>
          <w:sz w:val="24"/>
          <w:szCs w:val="24"/>
        </w:rPr>
        <w:t xml:space="preserve"> (ὥσπερ ἐν κρατῆρι φιλοτησίῳ μίξας τοὺς βίους καὶ τὰ ἤθη καὶ τοὺς γάμους καὶ τὰς διαίτας). </w:t>
      </w:r>
      <w:r w:rsidR="006A5329">
        <w:rPr>
          <w:rFonts w:asciiTheme="minorHAnsi" w:eastAsiaTheme="minorHAnsi" w:hAnsiTheme="minorHAnsi" w:cstheme="minorHAnsi"/>
          <w:sz w:val="24"/>
          <w:szCs w:val="24"/>
        </w:rPr>
        <w:t xml:space="preserve">Είναι χαρακτηριστικό ότι </w:t>
      </w:r>
      <w:r w:rsidR="006314BC" w:rsidRPr="006314BC">
        <w:rPr>
          <w:rFonts w:asciiTheme="minorHAnsi" w:eastAsiaTheme="minorHAnsi" w:hAnsiTheme="minorHAnsi" w:cstheme="minorHAnsi"/>
          <w:sz w:val="24"/>
          <w:szCs w:val="24"/>
        </w:rPr>
        <w:t xml:space="preserve">εκφράζει </w:t>
      </w:r>
      <w:r w:rsidR="006A5329">
        <w:rPr>
          <w:rFonts w:asciiTheme="minorHAnsi" w:eastAsiaTheme="minorHAnsi" w:hAnsiTheme="minorHAnsi" w:cstheme="minorHAnsi"/>
          <w:sz w:val="24"/>
          <w:szCs w:val="24"/>
        </w:rPr>
        <w:t xml:space="preserve">με </w:t>
      </w:r>
      <w:r w:rsidR="006314BC" w:rsidRPr="006314BC">
        <w:rPr>
          <w:rFonts w:asciiTheme="minorHAnsi" w:eastAsiaTheme="minorHAnsi" w:hAnsiTheme="minorHAnsi" w:cstheme="minorHAnsi"/>
          <w:sz w:val="24"/>
          <w:szCs w:val="24"/>
        </w:rPr>
        <w:t>πολύ παραστατικ</w:t>
      </w:r>
      <w:r w:rsidR="006A5329">
        <w:rPr>
          <w:rFonts w:asciiTheme="minorHAnsi" w:eastAsiaTheme="minorHAnsi" w:hAnsiTheme="minorHAnsi" w:cstheme="minorHAnsi"/>
          <w:sz w:val="24"/>
          <w:szCs w:val="24"/>
        </w:rPr>
        <w:t>ό τρόπο</w:t>
      </w:r>
      <w:r w:rsidR="006314BC" w:rsidRPr="006314BC">
        <w:rPr>
          <w:rFonts w:asciiTheme="minorHAnsi" w:eastAsiaTheme="minorHAnsi" w:hAnsiTheme="minorHAnsi" w:cstheme="minorHAnsi"/>
          <w:sz w:val="24"/>
          <w:szCs w:val="24"/>
        </w:rPr>
        <w:t xml:space="preserve"> τη</w:t>
      </w:r>
      <w:r w:rsidR="006A5329">
        <w:rPr>
          <w:rFonts w:asciiTheme="minorHAnsi" w:eastAsiaTheme="minorHAnsi" w:hAnsiTheme="minorHAnsi" w:cstheme="minorHAnsi"/>
          <w:sz w:val="24"/>
          <w:szCs w:val="24"/>
        </w:rPr>
        <w:t xml:space="preserve"> συγκεκριμένη πολιτική </w:t>
      </w:r>
      <w:r w:rsidR="006314BC" w:rsidRPr="006314BC">
        <w:rPr>
          <w:rFonts w:asciiTheme="minorHAnsi" w:eastAsiaTheme="minorHAnsi" w:hAnsiTheme="minorHAnsi" w:cstheme="minorHAnsi"/>
          <w:sz w:val="24"/>
          <w:szCs w:val="24"/>
        </w:rPr>
        <w:t>με μια παρομοίωση-μεταφορά</w:t>
      </w:r>
      <w:r w:rsidR="00D537C4">
        <w:rPr>
          <w:rFonts w:asciiTheme="minorHAnsi" w:eastAsiaTheme="minorHAnsi" w:hAnsiTheme="minorHAnsi" w:cstheme="minorHAnsi"/>
          <w:sz w:val="24"/>
          <w:szCs w:val="24"/>
        </w:rPr>
        <w:t xml:space="preserve">, </w:t>
      </w:r>
      <w:r w:rsidR="006314BC" w:rsidRPr="006314BC">
        <w:rPr>
          <w:rFonts w:asciiTheme="minorHAnsi" w:eastAsiaTheme="minorHAnsi" w:hAnsiTheme="minorHAnsi" w:cstheme="minorHAnsi"/>
          <w:sz w:val="24"/>
          <w:szCs w:val="24"/>
        </w:rPr>
        <w:t>με την ανάμειξη οίνου και νερού μέσα σε ένα μεγάλο συμποσιακό αγγείο (</w:t>
      </w:r>
      <w:r w:rsidR="006314BC" w:rsidRPr="00D537C4">
        <w:rPr>
          <w:rFonts w:asciiTheme="minorHAnsi" w:eastAsiaTheme="minorHAnsi" w:hAnsiTheme="minorHAnsi" w:cstheme="minorHAnsi"/>
          <w:i/>
          <w:iCs/>
          <w:sz w:val="24"/>
          <w:szCs w:val="24"/>
        </w:rPr>
        <w:t>ἐν κρατῆρι</w:t>
      </w:r>
      <w:r w:rsidR="006314BC" w:rsidRPr="006314BC">
        <w:rPr>
          <w:rFonts w:asciiTheme="minorHAnsi" w:eastAsiaTheme="minorHAnsi" w:hAnsiTheme="minorHAnsi" w:cstheme="minorHAnsi"/>
          <w:sz w:val="24"/>
          <w:szCs w:val="24"/>
        </w:rPr>
        <w:t>).</w:t>
      </w:r>
      <w:r w:rsidR="00EB7F8F" w:rsidRPr="00EB7F8F">
        <w:rPr>
          <w:rFonts w:asciiTheme="minorHAnsi" w:eastAsiaTheme="minorHAnsi" w:hAnsiTheme="minorHAnsi" w:cstheme="minorHAnsi"/>
          <w:iCs/>
          <w:sz w:val="24"/>
          <w:szCs w:val="24"/>
        </w:rPr>
        <w:t>Παρουσιάζει</w:t>
      </w:r>
      <w:r w:rsidR="00D537C4">
        <w:rPr>
          <w:rFonts w:asciiTheme="minorHAnsi" w:eastAsiaTheme="minorHAnsi" w:hAnsiTheme="minorHAnsi" w:cstheme="minorHAnsi"/>
          <w:iCs/>
          <w:sz w:val="24"/>
          <w:szCs w:val="24"/>
        </w:rPr>
        <w:t>, επίσης,</w:t>
      </w:r>
      <w:r w:rsidR="00EB7F8F" w:rsidRPr="00EB7F8F">
        <w:rPr>
          <w:rFonts w:asciiTheme="minorHAnsi" w:eastAsiaTheme="minorHAnsi" w:hAnsiTheme="minorHAnsi" w:cstheme="minorHAnsi"/>
          <w:iCs/>
          <w:sz w:val="24"/>
          <w:szCs w:val="24"/>
        </w:rPr>
        <w:t xml:space="preserve"> τον Μ. Αλέξανδρο να προωθεί νέες ηθικοπολιτικές αντιλήψεις που υπερέβαιναν</w:t>
      </w:r>
      <w:r w:rsidR="00A36899" w:rsidRPr="00A36899">
        <w:rPr>
          <w:rFonts w:asciiTheme="minorHAnsi" w:eastAsiaTheme="minorHAnsi" w:hAnsiTheme="minorHAnsi" w:cstheme="minorHAnsi"/>
          <w:iCs/>
          <w:sz w:val="24"/>
          <w:szCs w:val="24"/>
        </w:rPr>
        <w:t xml:space="preserve"> </w:t>
      </w:r>
      <w:r w:rsidR="00EB7F8F" w:rsidRPr="00EB7F8F">
        <w:rPr>
          <w:rFonts w:asciiTheme="minorHAnsi" w:eastAsiaTheme="minorHAnsi" w:hAnsiTheme="minorHAnsi" w:cstheme="minorHAnsi"/>
          <w:iCs/>
          <w:sz w:val="24"/>
          <w:szCs w:val="24"/>
        </w:rPr>
        <w:t>τον παραδοσιακό</w:t>
      </w:r>
      <w:r w:rsidR="00A36899" w:rsidRPr="00A36899">
        <w:rPr>
          <w:rFonts w:asciiTheme="minorHAnsi" w:eastAsiaTheme="minorHAnsi" w:hAnsiTheme="minorHAnsi" w:cstheme="minorHAnsi"/>
          <w:iCs/>
          <w:sz w:val="24"/>
          <w:szCs w:val="24"/>
        </w:rPr>
        <w:t xml:space="preserve"> </w:t>
      </w:r>
      <w:r w:rsidR="00EB7F8F" w:rsidRPr="00EB7F8F">
        <w:rPr>
          <w:rFonts w:asciiTheme="minorHAnsi" w:eastAsiaTheme="minorHAnsi" w:hAnsiTheme="minorHAnsi" w:cstheme="minorHAnsi"/>
          <w:iCs/>
          <w:sz w:val="24"/>
          <w:szCs w:val="24"/>
        </w:rPr>
        <w:t xml:space="preserve">διαχωρισμό σε Έλληνες και βαρβάρους και νοηματοδοτούσαν τις έννοιες αυτές με διαφορετικό τρόπο. </w:t>
      </w:r>
      <w:r w:rsidR="00AF6FDA">
        <w:rPr>
          <w:rFonts w:asciiTheme="minorHAnsi" w:eastAsiaTheme="minorHAnsi" w:hAnsiTheme="minorHAnsi" w:cstheme="minorHAnsi"/>
          <w:iCs/>
          <w:sz w:val="24"/>
          <w:szCs w:val="24"/>
        </w:rPr>
        <w:t xml:space="preserve">Έτσι, η </w:t>
      </w:r>
      <w:r w:rsidR="00AF6FDA" w:rsidRPr="00AF6FDA">
        <w:rPr>
          <w:rFonts w:asciiTheme="minorHAnsi" w:eastAsiaTheme="minorHAnsi" w:hAnsiTheme="minorHAnsi" w:cstheme="minorHAnsi"/>
          <w:iCs/>
          <w:sz w:val="24"/>
          <w:szCs w:val="24"/>
        </w:rPr>
        <w:t>αγάπη προς την πατρίδα συνεχίζει να θεωρείται βασικό καθήκον,</w:t>
      </w:r>
      <w:r w:rsidR="00AF6FDA">
        <w:rPr>
          <w:rFonts w:asciiTheme="minorHAnsi" w:eastAsiaTheme="minorHAnsi" w:hAnsiTheme="minorHAnsi" w:cstheme="minorHAnsi"/>
          <w:iCs/>
          <w:sz w:val="24"/>
          <w:szCs w:val="24"/>
        </w:rPr>
        <w:t xml:space="preserve"> όμως κ</w:t>
      </w:r>
      <w:r w:rsidR="00AF6FDA" w:rsidRPr="00AF6FDA">
        <w:rPr>
          <w:rFonts w:asciiTheme="minorHAnsi" w:eastAsiaTheme="minorHAnsi" w:hAnsiTheme="minorHAnsi" w:cstheme="minorHAnsi"/>
          <w:iCs/>
          <w:sz w:val="24"/>
          <w:szCs w:val="24"/>
        </w:rPr>
        <w:t xml:space="preserve">αθώς το άτομο δεν προσδένεται ούτε περιορίζεται στην πόλη και τον τόπο του, ο όρος διευρύνεται, για να συμπεριλάβει </w:t>
      </w:r>
      <w:r w:rsidR="00AF6FDA">
        <w:rPr>
          <w:rFonts w:asciiTheme="minorHAnsi" w:eastAsiaTheme="minorHAnsi" w:hAnsiTheme="minorHAnsi" w:cstheme="minorHAnsi"/>
          <w:iCs/>
          <w:sz w:val="24"/>
          <w:szCs w:val="24"/>
        </w:rPr>
        <w:t xml:space="preserve">τελικά </w:t>
      </w:r>
      <w:r w:rsidR="00AF6FDA" w:rsidRPr="00AF6FDA">
        <w:rPr>
          <w:rFonts w:asciiTheme="minorHAnsi" w:eastAsiaTheme="minorHAnsi" w:hAnsiTheme="minorHAnsi" w:cstheme="minorHAnsi"/>
          <w:iCs/>
          <w:sz w:val="24"/>
          <w:szCs w:val="24"/>
        </w:rPr>
        <w:t>ολόκληρο τον κόσμο.</w:t>
      </w:r>
      <w:r w:rsidR="008B24D7">
        <w:rPr>
          <w:rFonts w:asciiTheme="minorHAnsi" w:eastAsiaTheme="minorHAnsi" w:hAnsiTheme="minorHAnsi" w:cstheme="minorHAnsi"/>
          <w:iCs/>
          <w:sz w:val="24"/>
          <w:szCs w:val="24"/>
        </w:rPr>
        <w:t xml:space="preserve"> Γι’ αυτό και ο Αρριανός αναδεικνύει την οικουμενική αποδοχή του Μ. Αλεξάνδρου</w:t>
      </w:r>
      <w:r w:rsidR="00195D98">
        <w:rPr>
          <w:rFonts w:asciiTheme="minorHAnsi" w:eastAsiaTheme="minorHAnsi" w:hAnsiTheme="minorHAnsi" w:cstheme="minorHAnsi"/>
          <w:iCs/>
          <w:sz w:val="24"/>
          <w:szCs w:val="24"/>
        </w:rPr>
        <w:t>, αιώνες μετά τον θάνατό του</w:t>
      </w:r>
      <w:r w:rsidR="008E1148">
        <w:rPr>
          <w:rFonts w:asciiTheme="minorHAnsi" w:eastAsiaTheme="minorHAnsi" w:hAnsiTheme="minorHAnsi" w:cstheme="minorHAnsi"/>
          <w:iCs/>
          <w:sz w:val="24"/>
          <w:szCs w:val="24"/>
        </w:rPr>
        <w:t>:</w:t>
      </w:r>
      <w:r w:rsidR="00195D98">
        <w:rPr>
          <w:rFonts w:asciiTheme="minorHAnsi" w:eastAsiaTheme="minorHAnsi" w:hAnsiTheme="minorHAnsi" w:cstheme="minorHAnsi"/>
          <w:iCs/>
          <w:sz w:val="24"/>
          <w:szCs w:val="24"/>
        </w:rPr>
        <w:t xml:space="preserve"> «</w:t>
      </w:r>
      <w:r w:rsidR="00195D98" w:rsidRPr="00DA5BCB">
        <w:rPr>
          <w:i/>
          <w:sz w:val="24"/>
          <w:szCs w:val="24"/>
        </w:rPr>
        <w:t>ακόμη με την τιμή που του απονέμουν μέχρι σήμερα οι άνθρωποι και με την επιβίωση της μνήμης του πέρα από το ανθρώπινο μέτρο</w:t>
      </w:r>
      <w:r w:rsidR="00195D98">
        <w:rPr>
          <w:rFonts w:asciiTheme="minorHAnsi" w:eastAsiaTheme="minorHAnsi" w:hAnsiTheme="minorHAnsi" w:cstheme="minorHAnsi"/>
          <w:iCs/>
          <w:sz w:val="24"/>
          <w:szCs w:val="24"/>
        </w:rPr>
        <w:t>»</w:t>
      </w:r>
      <w:r w:rsidR="00422608">
        <w:rPr>
          <w:rFonts w:asciiTheme="minorHAnsi" w:eastAsiaTheme="minorHAnsi" w:hAnsiTheme="minorHAnsi" w:cstheme="minorHAnsi"/>
          <w:iCs/>
          <w:sz w:val="24"/>
          <w:szCs w:val="24"/>
        </w:rPr>
        <w:t>.</w:t>
      </w:r>
      <w:r w:rsidR="00EB7F8F" w:rsidRPr="00EB7F8F">
        <w:rPr>
          <w:rFonts w:asciiTheme="minorHAnsi" w:eastAsiaTheme="minorHAnsi" w:hAnsiTheme="minorHAnsi" w:cstheme="minorHAnsi"/>
          <w:iCs/>
          <w:sz w:val="24"/>
          <w:szCs w:val="24"/>
        </w:rPr>
        <w:t>[</w:t>
      </w:r>
      <w:r w:rsidR="00195D98">
        <w:rPr>
          <w:rFonts w:asciiTheme="minorHAnsi" w:eastAsiaTheme="minorHAnsi" w:hAnsiTheme="minorHAnsi" w:cstheme="minorHAnsi"/>
          <w:iCs/>
          <w:sz w:val="24"/>
          <w:szCs w:val="24"/>
        </w:rPr>
        <w:t>29</w:t>
      </w:r>
      <w:r w:rsidR="00EB7F8F" w:rsidRPr="00EB7F8F">
        <w:rPr>
          <w:rFonts w:asciiTheme="minorHAnsi" w:eastAsiaTheme="minorHAnsi" w:hAnsiTheme="minorHAnsi" w:cstheme="minorHAnsi"/>
          <w:iCs/>
          <w:sz w:val="24"/>
          <w:szCs w:val="24"/>
        </w:rPr>
        <w:t>9 λέξεις]</w:t>
      </w:r>
    </w:p>
    <w:p w14:paraId="14D8256A" w14:textId="77777777" w:rsidR="000469D5" w:rsidRPr="00EB7F8F" w:rsidRDefault="000469D5" w:rsidP="00A62180">
      <w:pPr>
        <w:pStyle w:val="a3"/>
        <w:spacing w:after="0" w:line="360" w:lineRule="auto"/>
        <w:ind w:left="0"/>
        <w:jc w:val="both"/>
        <w:rPr>
          <w:rFonts w:asciiTheme="minorHAnsi" w:hAnsiTheme="minorHAnsi" w:cstheme="minorHAnsi"/>
          <w:b/>
          <w:bCs/>
          <w:sz w:val="24"/>
          <w:szCs w:val="24"/>
        </w:rPr>
      </w:pPr>
      <w:r w:rsidRPr="00EB7F8F">
        <w:rPr>
          <w:rFonts w:asciiTheme="minorHAnsi" w:hAnsiTheme="minorHAnsi" w:cstheme="minorHAnsi"/>
          <w:b/>
          <w:bCs/>
          <w:sz w:val="24"/>
          <w:szCs w:val="24"/>
        </w:rPr>
        <w:t>Β3.</w:t>
      </w:r>
      <w:r w:rsidR="003A106C" w:rsidRPr="00EB7F8F">
        <w:rPr>
          <w:rFonts w:asciiTheme="minorHAnsi" w:hAnsiTheme="minorHAnsi" w:cstheme="minorHAnsi"/>
          <w:sz w:val="24"/>
          <w:szCs w:val="24"/>
        </w:rPr>
        <w:t xml:space="preserve"> 1-δ, 2-α, 3-γ, 4-β, 5-ε</w:t>
      </w:r>
    </w:p>
    <w:p w14:paraId="432018F7" w14:textId="77777777" w:rsidR="000469D5" w:rsidRPr="00EB7F8F" w:rsidRDefault="000469D5" w:rsidP="00A62180">
      <w:pPr>
        <w:pStyle w:val="a3"/>
        <w:spacing w:after="0" w:line="360" w:lineRule="auto"/>
        <w:ind w:left="0"/>
        <w:jc w:val="both"/>
        <w:rPr>
          <w:rFonts w:asciiTheme="minorHAnsi" w:hAnsiTheme="minorHAnsi" w:cstheme="minorHAnsi"/>
          <w:sz w:val="24"/>
          <w:szCs w:val="24"/>
        </w:rPr>
      </w:pPr>
      <w:r w:rsidRPr="00EB7F8F">
        <w:rPr>
          <w:rFonts w:asciiTheme="minorHAnsi" w:hAnsiTheme="minorHAnsi" w:cstheme="minorHAnsi"/>
          <w:b/>
          <w:sz w:val="24"/>
          <w:szCs w:val="24"/>
        </w:rPr>
        <w:t>Β4</w:t>
      </w:r>
      <w:r w:rsidRPr="00EB7F8F">
        <w:rPr>
          <w:rFonts w:asciiTheme="minorHAnsi" w:hAnsiTheme="minorHAnsi" w:cstheme="minorHAnsi"/>
          <w:sz w:val="24"/>
          <w:szCs w:val="24"/>
        </w:rPr>
        <w:t xml:space="preserve">. </w:t>
      </w:r>
      <w:r w:rsidR="003A106C" w:rsidRPr="00EB7F8F">
        <w:rPr>
          <w:rFonts w:asciiTheme="minorHAnsi" w:hAnsiTheme="minorHAnsi" w:cstheme="minorHAnsi"/>
          <w:sz w:val="24"/>
          <w:szCs w:val="24"/>
        </w:rPr>
        <w:t>1-α, 2-δ, 3-β, 4-γ, 5-ε</w:t>
      </w:r>
    </w:p>
    <w:p w14:paraId="416AA42E" w14:textId="77777777" w:rsidR="001A4A4E" w:rsidRPr="00EB7F8F" w:rsidRDefault="001A4A4E" w:rsidP="00A62180">
      <w:pPr>
        <w:spacing w:after="0" w:line="360" w:lineRule="auto"/>
        <w:jc w:val="both"/>
        <w:rPr>
          <w:rFonts w:asciiTheme="minorHAnsi" w:hAnsiTheme="minorHAnsi" w:cstheme="minorHAnsi"/>
          <w:sz w:val="24"/>
          <w:szCs w:val="24"/>
        </w:rPr>
      </w:pPr>
    </w:p>
    <w:sectPr w:rsidR="001A4A4E" w:rsidRPr="00EB7F8F" w:rsidSect="001A4A4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45E59"/>
    <w:multiLevelType w:val="hybridMultilevel"/>
    <w:tmpl w:val="82D6F24E"/>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56FE0D3E"/>
    <w:multiLevelType w:val="hybridMultilevel"/>
    <w:tmpl w:val="C7467592"/>
    <w:lvl w:ilvl="0" w:tplc="83BEAC4E">
      <w:start w:val="5"/>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15:restartNumberingAfterBreak="0">
    <w:nsid w:val="7D19067F"/>
    <w:multiLevelType w:val="hybridMultilevel"/>
    <w:tmpl w:val="49E07ADE"/>
    <w:lvl w:ilvl="0" w:tplc="FFFFFFFF">
      <w:start w:val="1"/>
      <w:numFmt w:val="decimal"/>
      <w:lvlText w:val="%1."/>
      <w:lvlJc w:val="left"/>
      <w:pPr>
        <w:ind w:left="720" w:hanging="360"/>
      </w:pPr>
      <w:rPr>
        <w:b w:val="0"/>
        <w:bCs w:val="0"/>
        <w:i w:val="0"/>
        <w:i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9D5"/>
    <w:rsid w:val="00040F5E"/>
    <w:rsid w:val="000469D5"/>
    <w:rsid w:val="000B0D60"/>
    <w:rsid w:val="000C4EC8"/>
    <w:rsid w:val="00102D47"/>
    <w:rsid w:val="00113F66"/>
    <w:rsid w:val="00155283"/>
    <w:rsid w:val="00175BBF"/>
    <w:rsid w:val="00195D98"/>
    <w:rsid w:val="001A4A4E"/>
    <w:rsid w:val="001C38AA"/>
    <w:rsid w:val="002B52AD"/>
    <w:rsid w:val="002E554C"/>
    <w:rsid w:val="002F46F6"/>
    <w:rsid w:val="003022F3"/>
    <w:rsid w:val="003A106C"/>
    <w:rsid w:val="003F5357"/>
    <w:rsid w:val="00422608"/>
    <w:rsid w:val="0046010A"/>
    <w:rsid w:val="00557BF0"/>
    <w:rsid w:val="0057097D"/>
    <w:rsid w:val="005969FE"/>
    <w:rsid w:val="005B6D5F"/>
    <w:rsid w:val="005C2B0F"/>
    <w:rsid w:val="006314BC"/>
    <w:rsid w:val="006A5329"/>
    <w:rsid w:val="006C3C6A"/>
    <w:rsid w:val="006C5C32"/>
    <w:rsid w:val="008B24D7"/>
    <w:rsid w:val="008B27C9"/>
    <w:rsid w:val="008C6D56"/>
    <w:rsid w:val="008D4031"/>
    <w:rsid w:val="008E1148"/>
    <w:rsid w:val="0092187B"/>
    <w:rsid w:val="009511BE"/>
    <w:rsid w:val="00951870"/>
    <w:rsid w:val="009D4611"/>
    <w:rsid w:val="009D6938"/>
    <w:rsid w:val="00A27199"/>
    <w:rsid w:val="00A36899"/>
    <w:rsid w:val="00A62180"/>
    <w:rsid w:val="00A85F1D"/>
    <w:rsid w:val="00AC29B6"/>
    <w:rsid w:val="00AF6FDA"/>
    <w:rsid w:val="00B0312D"/>
    <w:rsid w:val="00B25D87"/>
    <w:rsid w:val="00BE510E"/>
    <w:rsid w:val="00BF5115"/>
    <w:rsid w:val="00BF5270"/>
    <w:rsid w:val="00C44516"/>
    <w:rsid w:val="00C57111"/>
    <w:rsid w:val="00CD4201"/>
    <w:rsid w:val="00D103C2"/>
    <w:rsid w:val="00D537C4"/>
    <w:rsid w:val="00DA2BC0"/>
    <w:rsid w:val="00E62574"/>
    <w:rsid w:val="00EB7F8F"/>
    <w:rsid w:val="00EF644D"/>
    <w:rsid w:val="00F91071"/>
    <w:rsid w:val="00FF32C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16F2F"/>
  <w15:docId w15:val="{E92C7F8E-2066-4E3D-8007-87FC3463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69D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Παράγραφος λίστας Char"/>
    <w:aliases w:val="List Paragraph1 Char,Lijstalinea Char,Table of contents numbered Char,F5 List Paragraph Char,Normal bullet 2 Char,Bullet list Char,Numbered List Char,1st level - Bullet List Paragraph Char,Lettre d'introduction Char,Paragraph Char"/>
    <w:basedOn w:val="a0"/>
    <w:link w:val="a3"/>
    <w:qFormat/>
    <w:locked/>
    <w:rsid w:val="000469D5"/>
    <w:rPr>
      <w:rFonts w:ascii="Calibri" w:eastAsia="Times New Roman" w:hAnsi="Calibri" w:cs="Times New Roman"/>
    </w:rPr>
  </w:style>
  <w:style w:type="paragraph" w:styleId="a3">
    <w:name w:val="List Paragraph"/>
    <w:aliases w:val="List Paragraph1,Lijstalinea,Table of contents numbered,F5 List Paragraph,Normal bullet 2,Bullet list,Numbered List,1st level - Bullet List Paragraph,Lettre d'introduction,Paragrafo elenco,Paragraph,Bullet EY,List Paragraph11,Bullet 1"/>
    <w:basedOn w:val="a"/>
    <w:link w:val="Char"/>
    <w:qFormat/>
    <w:rsid w:val="000469D5"/>
    <w:pPr>
      <w:ind w:left="720"/>
      <w:contextualSpacing/>
    </w:pPr>
  </w:style>
  <w:style w:type="character" w:styleId="a4">
    <w:name w:val="Emphasis"/>
    <w:basedOn w:val="a0"/>
    <w:uiPriority w:val="20"/>
    <w:qFormat/>
    <w:rsid w:val="000469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56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C9C16-60A2-43A7-B9B4-E24A00DB7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4393</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miliotis</dc:creator>
  <cp:lastModifiedBy>ΙΩΑΝΝΗΣ ΠΑΝΑΓΙΩΤΗΣ ΑΜΠΕΛΑΣ</cp:lastModifiedBy>
  <cp:revision>2</cp:revision>
  <dcterms:created xsi:type="dcterms:W3CDTF">2023-04-06T05:25:00Z</dcterms:created>
  <dcterms:modified xsi:type="dcterms:W3CDTF">2023-04-06T05:25:00Z</dcterms:modified>
</cp:coreProperties>
</file>