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291F" w14:textId="4900A575" w:rsidR="003270DB" w:rsidRDefault="003270DB" w:rsidP="003270D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</w:t>
      </w:r>
      <w:r w:rsidR="001E0793">
        <w:rPr>
          <w:sz w:val="24"/>
          <w:szCs w:val="24"/>
        </w:rPr>
        <w:t>ΥΣΗ</w:t>
      </w:r>
    </w:p>
    <w:p w14:paraId="3D74460E" w14:textId="17124D19" w:rsidR="003270DB" w:rsidRPr="008218B1" w:rsidRDefault="003270DB" w:rsidP="008F70CB">
      <w:pPr>
        <w:tabs>
          <w:tab w:val="left" w:pos="6946"/>
        </w:tabs>
        <w:spacing w:line="360" w:lineRule="auto"/>
        <w:jc w:val="both"/>
      </w:pPr>
      <w:r>
        <w:rPr>
          <w:sz w:val="24"/>
          <w:szCs w:val="24"/>
        </w:rPr>
        <w:t xml:space="preserve">α) </w:t>
      </w:r>
      <w:r w:rsidR="00A93909">
        <w:rPr>
          <w:sz w:val="24"/>
          <w:szCs w:val="24"/>
        </w:rPr>
        <w:t>Ο</w:t>
      </w:r>
      <w:r w:rsidR="008218B1">
        <w:rPr>
          <w:sz w:val="24"/>
          <w:szCs w:val="24"/>
        </w:rPr>
        <w:t xml:space="preserve">ι αριθμοί </w:t>
      </w:r>
      <m:oMath>
        <m:r>
          <w:rPr>
            <w:rFonts w:ascii="Cambria Math"/>
            <w:sz w:val="24"/>
            <w:szCs w:val="24"/>
          </w:rPr>
          <m:t>x</m:t>
        </m:r>
      </m:oMath>
      <w:r w:rsidR="008218B1" w:rsidRPr="008218B1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  <w:lang w:val="en-US"/>
          </w:rPr>
          <m:t>2x+1</m:t>
        </m:r>
      </m:oMath>
      <w:r w:rsidR="008218B1" w:rsidRPr="008218B1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  <w:lang w:val="en-US"/>
          </w:rPr>
          <m:t>5x+4</m:t>
        </m:r>
      </m:oMath>
      <w:r w:rsidR="008218B1">
        <w:rPr>
          <w:sz w:val="24"/>
          <w:szCs w:val="24"/>
        </w:rPr>
        <w:t xml:space="preserve"> είναι διαδοχικοί όροι γεωμετρικής προόδου αν και μόνο αν:</w:t>
      </w:r>
    </w:p>
    <w:p w14:paraId="30B05EFA" w14:textId="6CC5A9F5" w:rsidR="00CC53D5" w:rsidRDefault="008F70CB" w:rsidP="008F70CB">
      <w:pPr>
        <w:tabs>
          <w:tab w:val="left" w:pos="6804"/>
        </w:tabs>
        <w:spacing w:line="360" w:lineRule="auto"/>
        <w:ind w:left="284" w:hanging="284"/>
        <w:jc w:val="center"/>
        <w:rPr>
          <w:noProof/>
          <w:sz w:val="24"/>
          <w:szCs w:val="24"/>
          <w:lang w:val="en-US" w:eastAsia="el-GR"/>
        </w:rPr>
      </w:pPr>
      <m:oMathPara>
        <m:oMath>
          <m:sSup>
            <m:sSupPr>
              <m:ctrlPr>
                <w:rPr>
                  <w:rFonts w:ascii="Cambria Math"/>
                  <w:i/>
                  <w:noProof/>
                  <w:sz w:val="24"/>
                  <w:szCs w:val="24"/>
                  <w:lang w:eastAsia="el-GR"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  <w:noProof/>
                      <w:sz w:val="24"/>
                      <w:szCs w:val="24"/>
                      <w:lang w:eastAsia="el-GR"/>
                    </w:rPr>
                  </m:ctrlPr>
                </m:dPr>
                <m:e>
                  <m:r>
                    <w:rPr>
                      <w:rFonts w:ascii="Cambria Math"/>
                      <w:noProof/>
                      <w:sz w:val="24"/>
                      <w:szCs w:val="24"/>
                      <w:lang w:eastAsia="el-GR"/>
                    </w:rPr>
                    <m:t>2x+1</m:t>
                  </m:r>
                </m:e>
              </m:d>
            </m:e>
            <m:sup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2</m:t>
              </m:r>
            </m:sup>
          </m:sSup>
          <m:r>
            <w:rPr>
              <w:rFonts w:ascii="Cambria Math"/>
              <w:noProof/>
              <w:sz w:val="24"/>
              <w:szCs w:val="24"/>
              <w:lang w:eastAsia="el-GR"/>
            </w:rPr>
            <m:t>=x</m:t>
          </m:r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⋅</m:t>
          </m:r>
          <m:d>
            <m:dPr>
              <m:ctrlPr>
                <w:rPr>
                  <w:rFonts w:ascii="Cambria Math"/>
                  <w:i/>
                  <w:noProof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5x+4</m:t>
              </m:r>
            </m:e>
          </m:d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⇔</m:t>
          </m:r>
          <m:r>
            <w:rPr>
              <w:rFonts w:ascii="Cambria Math"/>
              <w:noProof/>
              <w:sz w:val="24"/>
              <w:szCs w:val="24"/>
              <w:lang w:eastAsia="el-GR"/>
            </w:rPr>
            <w:br/>
          </m:r>
        </m:oMath>
        <m:oMath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⇔</m:t>
          </m:r>
          <m:r>
            <w:rPr>
              <w:rFonts w:ascii="Cambria Math"/>
              <w:noProof/>
              <w:sz w:val="24"/>
              <w:szCs w:val="24"/>
              <w:lang w:eastAsia="el-GR"/>
            </w:rPr>
            <m:t>4</m:t>
          </m:r>
          <m:sSup>
            <m:sSupPr>
              <m:ctrlPr>
                <w:rPr>
                  <w:rFonts w:ascii="Cambria Math"/>
                  <w:i/>
                  <w:noProof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x</m:t>
              </m:r>
            </m:e>
            <m:sup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2</m:t>
              </m:r>
            </m:sup>
          </m:sSup>
          <m:r>
            <w:rPr>
              <w:rFonts w:ascii="Cambria Math"/>
              <w:noProof/>
              <w:sz w:val="24"/>
              <w:szCs w:val="24"/>
              <w:lang w:eastAsia="el-GR"/>
            </w:rPr>
            <m:t>+4x+1=5</m:t>
          </m:r>
          <m:sSup>
            <m:sSupPr>
              <m:ctrlPr>
                <w:rPr>
                  <w:rFonts w:ascii="Cambria Math"/>
                  <w:i/>
                  <w:noProof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x</m:t>
              </m:r>
            </m:e>
            <m:sup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2</m:t>
              </m:r>
            </m:sup>
          </m:sSup>
          <m:r>
            <w:rPr>
              <w:rFonts w:ascii="Cambria Math"/>
              <w:noProof/>
              <w:sz w:val="24"/>
              <w:szCs w:val="24"/>
              <w:lang w:eastAsia="el-GR"/>
            </w:rPr>
            <m:t>+4x</m:t>
          </m:r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⇔</m:t>
          </m:r>
          <m:r>
            <w:rPr>
              <w:rFonts w:ascii="Cambria Math"/>
              <w:noProof/>
              <w:sz w:val="24"/>
              <w:szCs w:val="24"/>
              <w:lang w:eastAsia="el-GR"/>
            </w:rPr>
            <w:br/>
          </m:r>
        </m:oMath>
        <m:oMath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⇔</m:t>
          </m:r>
          <m:sSup>
            <m:sSupPr>
              <m:ctrlPr>
                <w:rPr>
                  <w:rFonts w:ascii="Cambria Math"/>
                  <w:i/>
                  <w:noProof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x</m:t>
              </m:r>
            </m:e>
            <m:sup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2</m:t>
              </m:r>
            </m:sup>
          </m:sSup>
          <m:r>
            <w:rPr>
              <w:rFonts w:ascii="Cambria Math"/>
              <w:noProof/>
              <w:sz w:val="24"/>
              <w:szCs w:val="24"/>
              <w:lang w:eastAsia="el-GR"/>
            </w:rPr>
            <m:t>=1</m:t>
          </m:r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⇔</m:t>
          </m:r>
          <m:r>
            <w:rPr>
              <w:rFonts w:ascii="Cambria Math"/>
              <w:noProof/>
              <w:sz w:val="24"/>
              <w:szCs w:val="24"/>
              <w:lang w:eastAsia="el-GR"/>
            </w:rPr>
            <w:br/>
          </m:r>
        </m:oMath>
        <m:oMath>
          <m:r>
            <w:rPr>
              <w:rFonts w:ascii="Cambria Math" w:hAnsi="Cambria Math" w:cs="Cambria Math"/>
              <w:noProof/>
              <w:sz w:val="24"/>
              <w:szCs w:val="24"/>
              <w:lang w:eastAsia="el-GR"/>
            </w:rPr>
            <m:t>⇔</m:t>
          </m:r>
          <m:d>
            <m:dPr>
              <m:ctrlPr>
                <w:rPr>
                  <w:rFonts w:ascii="Cambria Math"/>
                  <w:i/>
                  <w:noProof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x=</m:t>
              </m:r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-</m:t>
              </m:r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1</m:t>
              </m:r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ή</m:t>
              </m:r>
              <m:r>
                <w:rPr>
                  <w:rFonts w:ascii="Cambria Math"/>
                  <w:noProof/>
                  <w:sz w:val="24"/>
                  <w:szCs w:val="24"/>
                  <w:lang w:eastAsia="el-GR"/>
                </w:rPr>
                <m:t>x=1</m:t>
              </m:r>
            </m:e>
          </m:d>
        </m:oMath>
      </m:oMathPara>
    </w:p>
    <w:p w14:paraId="79387921" w14:textId="77777777" w:rsidR="003270DB" w:rsidRDefault="003270DB" w:rsidP="003270DB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4C637D">
        <w:rPr>
          <w:sz w:val="24"/>
          <w:szCs w:val="24"/>
        </w:rPr>
        <w:t>)</w:t>
      </w:r>
    </w:p>
    <w:p w14:paraId="068BDECD" w14:textId="090174E1" w:rsidR="003270DB" w:rsidRDefault="003270DB" w:rsidP="008F70CB">
      <w:pPr>
        <w:tabs>
          <w:tab w:val="left" w:pos="6804"/>
        </w:tabs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05D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3909">
        <w:rPr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x=1</m:t>
        </m:r>
      </m:oMath>
      <w:r w:rsidR="00A93909" w:rsidRPr="00A93909">
        <w:rPr>
          <w:sz w:val="24"/>
          <w:szCs w:val="24"/>
        </w:rPr>
        <w:t xml:space="preserve"> </w:t>
      </w:r>
      <w:r w:rsidR="00A93909">
        <w:rPr>
          <w:sz w:val="24"/>
          <w:szCs w:val="24"/>
        </w:rPr>
        <w:t>οι δοσμένοι αριθμοί γράφονται:</w:t>
      </w:r>
    </w:p>
    <w:p w14:paraId="3EEF2308" w14:textId="6DD8FDD3" w:rsidR="00A93909" w:rsidRDefault="008F70CB" w:rsidP="008F70CB">
      <w:pPr>
        <w:tabs>
          <w:tab w:val="left" w:pos="6804"/>
        </w:tabs>
        <w:spacing w:line="360" w:lineRule="auto"/>
        <w:ind w:left="641" w:hanging="284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1,3,9</m:t>
          </m:r>
        </m:oMath>
      </m:oMathPara>
    </w:p>
    <w:p w14:paraId="771FCB76" w14:textId="7907AF04" w:rsidR="00A93909" w:rsidRPr="00A93909" w:rsidRDefault="00A93909" w:rsidP="008F70CB">
      <w:pPr>
        <w:tabs>
          <w:tab w:val="left" w:pos="6804"/>
        </w:tabs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λόγος </w:t>
      </w:r>
      <m:oMath>
        <m:r>
          <w:rPr>
            <w:rFonts w:asci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είναι </w:t>
      </w:r>
      <m:oMath>
        <m:r>
          <w:rPr>
            <w:rFonts w:ascii="Cambria Math"/>
            <w:sz w:val="24"/>
            <w:szCs w:val="24"/>
          </w:rPr>
          <m:t>λ=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</m:t>
            </m:r>
          </m:den>
        </m:f>
        <m:r>
          <w:rPr>
            <w:rFonts w:ascii="Cambria Math"/>
            <w:sz w:val="24"/>
            <w:szCs w:val="24"/>
          </w:rPr>
          <m:t>=3</m:t>
        </m:r>
      </m:oMath>
      <w:r>
        <w:rPr>
          <w:sz w:val="24"/>
          <w:szCs w:val="24"/>
        </w:rPr>
        <w:t>.</w:t>
      </w:r>
    </w:p>
    <w:p w14:paraId="19CD5ABE" w14:textId="74956C0E" w:rsidR="00A93909" w:rsidRDefault="003270DB" w:rsidP="008F70CB">
      <w:pPr>
        <w:tabs>
          <w:tab w:val="left" w:pos="6804"/>
        </w:tabs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43C38">
        <w:rPr>
          <w:sz w:val="24"/>
          <w:szCs w:val="24"/>
        </w:rPr>
        <w:t>.</w:t>
      </w:r>
      <w:r>
        <w:rPr>
          <w:sz w:val="24"/>
          <w:szCs w:val="24"/>
        </w:rPr>
        <w:t xml:space="preserve"> Για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="00A93909" w:rsidRPr="00A93909">
        <w:rPr>
          <w:sz w:val="24"/>
          <w:szCs w:val="24"/>
        </w:rPr>
        <w:t xml:space="preserve"> </w:t>
      </w:r>
      <w:r w:rsidR="00A93909">
        <w:rPr>
          <w:sz w:val="24"/>
          <w:szCs w:val="24"/>
        </w:rPr>
        <w:t>οι δοσμένοι αριθμοί γράφονται:</w:t>
      </w:r>
    </w:p>
    <w:p w14:paraId="761EDBA6" w14:textId="102A58A5" w:rsidR="00A93909" w:rsidRDefault="008F70CB" w:rsidP="008F70CB">
      <w:pPr>
        <w:tabs>
          <w:tab w:val="left" w:pos="6804"/>
        </w:tabs>
        <w:spacing w:line="360" w:lineRule="auto"/>
        <w:ind w:left="641" w:hanging="284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1,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1,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</m:oMath>
      </m:oMathPara>
    </w:p>
    <w:p w14:paraId="18DD6B17" w14:textId="7861B5FA" w:rsidR="00A93909" w:rsidRPr="00A93909" w:rsidRDefault="00A93909" w:rsidP="008F70CB">
      <w:pPr>
        <w:tabs>
          <w:tab w:val="left" w:pos="6804"/>
        </w:tabs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λόγος </w:t>
      </w:r>
      <m:oMath>
        <m:r>
          <w:rPr>
            <w:rFonts w:asci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είναι </w:t>
      </w:r>
      <m:oMath>
        <m:r>
          <w:rPr>
            <w:rFonts w:asci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=1</m:t>
        </m:r>
      </m:oMath>
      <w:r>
        <w:rPr>
          <w:sz w:val="24"/>
          <w:szCs w:val="24"/>
        </w:rPr>
        <w:t>.</w:t>
      </w:r>
    </w:p>
    <w:p w14:paraId="01620788" w14:textId="77777777" w:rsidR="00FC187C" w:rsidRPr="003270DB" w:rsidRDefault="00FC187C" w:rsidP="003270DB">
      <w:pPr>
        <w:tabs>
          <w:tab w:val="left" w:pos="6804"/>
        </w:tabs>
        <w:spacing w:line="360" w:lineRule="auto"/>
        <w:ind w:left="641" w:hanging="284"/>
        <w:jc w:val="both"/>
        <w:rPr>
          <w:sz w:val="24"/>
          <w:szCs w:val="24"/>
        </w:rPr>
      </w:pPr>
    </w:p>
    <w:sectPr w:rsidR="00FC187C" w:rsidRPr="003270DB" w:rsidSect="00FC1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DB"/>
    <w:rsid w:val="000450E0"/>
    <w:rsid w:val="001B41ED"/>
    <w:rsid w:val="001E0793"/>
    <w:rsid w:val="00293CF0"/>
    <w:rsid w:val="003270DB"/>
    <w:rsid w:val="0040530A"/>
    <w:rsid w:val="0058607E"/>
    <w:rsid w:val="005E3CDF"/>
    <w:rsid w:val="006811C8"/>
    <w:rsid w:val="006A6CFA"/>
    <w:rsid w:val="008218B1"/>
    <w:rsid w:val="008F70CB"/>
    <w:rsid w:val="00A5075A"/>
    <w:rsid w:val="00A93909"/>
    <w:rsid w:val="00CC53D5"/>
    <w:rsid w:val="00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3DD"/>
  <w15:docId w15:val="{1A7C3112-63BC-474D-8E44-235D2632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Σίδερης Απόστολος</dc:creator>
  <cp:lastModifiedBy>Panos Macheras</cp:lastModifiedBy>
  <cp:revision>4</cp:revision>
  <cp:lastPrinted>2023-03-02T11:22:00Z</cp:lastPrinted>
  <dcterms:created xsi:type="dcterms:W3CDTF">2023-03-22T11:27:00Z</dcterms:created>
  <dcterms:modified xsi:type="dcterms:W3CDTF">2023-03-24T07:46:00Z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2023-03-24T07:46:34Z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b35e9012-1112-4603-98c9-e9ea51bc3178</vt:lpwstr>
  </property>
  <property fmtid="{D5CDD505-2E9C-101B-9397-08002B2CF9AE}" pid="9" name="MSIP_Label_f42aa342-8706-4288-bd11-ebb85995028c_ContentBits">
    <vt:lpwstr>0</vt:lpwstr>
  </property>
</Properties>
</file>