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9AE1" w14:textId="77777777" w:rsidR="009C19E6" w:rsidRDefault="007D3C47" w:rsidP="009C19E6">
      <w:pPr>
        <w:jc w:val="center"/>
        <w:rPr>
          <w:b/>
          <w:bCs/>
        </w:rPr>
      </w:pPr>
      <w:bookmarkStart w:id="0" w:name="_GoBack"/>
      <w:bookmarkEnd w:id="0"/>
      <w:r w:rsidRPr="00E42C46">
        <w:rPr>
          <w:b/>
          <w:bCs/>
        </w:rPr>
        <w:t>ΔΙΔΑΓΜΕΝΟ ΚΕΙΜΕΝΟ</w:t>
      </w:r>
    </w:p>
    <w:p w14:paraId="79716753" w14:textId="77777777" w:rsidR="009C19E6" w:rsidRPr="007D3C47" w:rsidRDefault="007D3C47" w:rsidP="009C19E6">
      <w:pPr>
        <w:pStyle w:val="a3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7D3C47">
        <w:rPr>
          <w:b/>
          <w:bCs/>
          <w:sz w:val="24"/>
          <w:szCs w:val="24"/>
        </w:rPr>
        <w:t xml:space="preserve">Λυσίας, </w:t>
      </w:r>
      <w:proofErr w:type="spellStart"/>
      <w:r w:rsidRPr="007D3C47">
        <w:rPr>
          <w:b/>
          <w:bCs/>
          <w:i/>
          <w:iCs/>
          <w:sz w:val="24"/>
          <w:szCs w:val="24"/>
        </w:rPr>
        <w:t>Ὑπ</w:t>
      </w:r>
      <w:r w:rsidR="00297338">
        <w:rPr>
          <w:b/>
          <w:bCs/>
          <w:i/>
          <w:iCs/>
          <w:sz w:val="24"/>
          <w:szCs w:val="24"/>
        </w:rPr>
        <w:t>ὲ</w:t>
      </w:r>
      <w:r w:rsidRPr="007D3C47">
        <w:rPr>
          <w:b/>
          <w:bCs/>
          <w:i/>
          <w:iCs/>
          <w:sz w:val="24"/>
          <w:szCs w:val="24"/>
        </w:rPr>
        <w:t>ρ</w:t>
      </w:r>
      <w:proofErr w:type="spellEnd"/>
      <w:r w:rsidRPr="007D3C4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D3C47">
        <w:rPr>
          <w:b/>
          <w:bCs/>
          <w:i/>
          <w:iCs/>
          <w:sz w:val="24"/>
          <w:szCs w:val="24"/>
        </w:rPr>
        <w:t>Μαντιθέου</w:t>
      </w:r>
      <w:proofErr w:type="spellEnd"/>
      <w:r w:rsidRPr="007D3C47">
        <w:rPr>
          <w:b/>
          <w:bCs/>
          <w:sz w:val="24"/>
          <w:szCs w:val="24"/>
        </w:rPr>
        <w:t xml:space="preserve"> </w:t>
      </w:r>
      <w:r w:rsidRPr="007D3C47">
        <w:rPr>
          <w:rFonts w:cs="Calibri"/>
          <w:b/>
          <w:bCs/>
          <w:sz w:val="24"/>
          <w:szCs w:val="24"/>
        </w:rPr>
        <w:t>§§</w:t>
      </w:r>
      <w:r w:rsidRPr="007D3C47">
        <w:rPr>
          <w:b/>
          <w:bCs/>
          <w:sz w:val="24"/>
          <w:szCs w:val="24"/>
        </w:rPr>
        <w:t>7-8</w:t>
      </w:r>
    </w:p>
    <w:p w14:paraId="0E95E732" w14:textId="77777777" w:rsidR="009C19E6" w:rsidRDefault="007D3C47" w:rsidP="009C19E6">
      <w:pPr>
        <w:rPr>
          <w:rFonts w:ascii="Calibri" w:eastAsia="Times New Roman" w:hAnsi="Calibri" w:cs="Times New Roman"/>
          <w:i/>
          <w:iCs/>
          <w:szCs w:val="24"/>
        </w:rPr>
      </w:pPr>
      <w:proofErr w:type="spellStart"/>
      <w:r>
        <w:rPr>
          <w:rFonts w:ascii="Calibri" w:eastAsia="Times New Roman" w:hAnsi="Calibri" w:cs="Times New Roman"/>
          <w:i/>
          <w:iCs/>
          <w:szCs w:val="24"/>
        </w:rPr>
        <w:t>Ἐ</w:t>
      </w:r>
      <w:r w:rsidRPr="006158AC">
        <w:rPr>
          <w:rFonts w:ascii="Calibri" w:eastAsia="Times New Roman" w:hAnsi="Calibri" w:cs="Times New Roman"/>
          <w:i/>
          <w:iCs/>
          <w:szCs w:val="24"/>
        </w:rPr>
        <w:t>μὲ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τοίνυν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οὐδεὶς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ἂν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ἀποδείξειεν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οὔτ᾽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ἀπενεχθέντα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ὑπὸ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τῶν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φυλάρχων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οὔτε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παραδοθέντα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τοῖς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συνδίκοις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οὔτε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κατάστασιν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καταβαλόντα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. </w:t>
      </w:r>
      <w:r>
        <w:rPr>
          <w:rFonts w:ascii="Calibri" w:eastAsia="Times New Roman" w:hAnsi="Calibri" w:cs="Times New Roman"/>
          <w:i/>
          <w:iCs/>
          <w:szCs w:val="24"/>
        </w:rPr>
        <w:t>Κ</w:t>
      </w:r>
      <w:r w:rsidRPr="006158AC">
        <w:rPr>
          <w:rFonts w:ascii="Calibri" w:eastAsia="Times New Roman" w:hAnsi="Calibri" w:cs="Times New Roman"/>
          <w:i/>
          <w:iCs/>
          <w:szCs w:val="24"/>
        </w:rPr>
        <w:t xml:space="preserve">αίτοι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πᾶσι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ῥᾴδιον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τοῦτο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γνῶναι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ὅτι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ἀναγκαῖον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ἦν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τοῖς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φυλάρχοις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εἰ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μὴ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ἀποδείξειαν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τοὺς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ἔχοντας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τὰς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καταστάσεις,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αὐτοῖς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ζημιοῦσθαι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i/>
          <w:iCs/>
          <w:szCs w:val="24"/>
        </w:rPr>
        <w:t>Ὥ</w:t>
      </w:r>
      <w:r w:rsidRPr="006158AC">
        <w:rPr>
          <w:rFonts w:ascii="Calibri" w:eastAsia="Times New Roman" w:hAnsi="Calibri" w:cs="Times New Roman"/>
          <w:i/>
          <w:iCs/>
          <w:szCs w:val="24"/>
        </w:rPr>
        <w:t>στε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πολὺ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ἂν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δικαιότερον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ἐκείνοις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τοῖς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γράμμασιν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ἢ τούτοις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πιστεύοιτε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·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ἐκ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μὲν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γὰρ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τούτων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ῥᾴδιον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ἦν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ἐξαλειφθῆναι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τῷ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βουλομένῳ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ἐν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ἐκείνοις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δὲ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τοὺς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ἱππεύσαντας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ἀναγκαῖον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ἦν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ὑπὸ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τῶν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 xml:space="preserve"> φυλάρχων </w:t>
      </w:r>
      <w:proofErr w:type="spellStart"/>
      <w:r w:rsidRPr="006158AC">
        <w:rPr>
          <w:rFonts w:ascii="Calibri" w:eastAsia="Times New Roman" w:hAnsi="Calibri" w:cs="Times New Roman"/>
          <w:i/>
          <w:iCs/>
          <w:szCs w:val="24"/>
        </w:rPr>
        <w:t>ἀπενεχθῆναι</w:t>
      </w:r>
      <w:proofErr w:type="spellEnd"/>
      <w:r w:rsidRPr="006158AC">
        <w:rPr>
          <w:rFonts w:ascii="Calibri" w:eastAsia="Times New Roman" w:hAnsi="Calibri" w:cs="Times New Roman"/>
          <w:i/>
          <w:iCs/>
          <w:szCs w:val="24"/>
        </w:rPr>
        <w:t>.</w:t>
      </w:r>
      <w:r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Cs w:val="24"/>
        </w:rPr>
        <w:t>Ἔ</w:t>
      </w:r>
      <w:r w:rsidRPr="009C19E6">
        <w:rPr>
          <w:rFonts w:ascii="Calibri" w:eastAsia="Times New Roman" w:hAnsi="Calibri" w:cs="Times New Roman"/>
          <w:i/>
          <w:iCs/>
          <w:szCs w:val="24"/>
        </w:rPr>
        <w:t>τι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δέ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ὦ βουλή,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εἴπερ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ἵππευσα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οὐκ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ἂν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ἦ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ἔξαρνος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ὡς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δεινόν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τι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πεποιηκώς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ἀλλ᾽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ἠξίουν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ἀποδείξας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ὡς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οὐδεὶς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ὑπ᾽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ἐμοῦ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τῶν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πολιτῶν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κακῶς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πέπονθε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δοκιμάζεσθαι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. </w:t>
      </w:r>
      <w:proofErr w:type="spellStart"/>
      <w:r w:rsidR="00CB75C3">
        <w:rPr>
          <w:rFonts w:ascii="Calibri" w:eastAsia="Times New Roman" w:hAnsi="Calibri" w:cs="Times New Roman"/>
          <w:i/>
          <w:iCs/>
          <w:szCs w:val="24"/>
        </w:rPr>
        <w:t>Ὁ</w:t>
      </w:r>
      <w:r w:rsidRPr="009C19E6">
        <w:rPr>
          <w:rFonts w:ascii="Calibri" w:eastAsia="Times New Roman" w:hAnsi="Calibri" w:cs="Times New Roman"/>
          <w:i/>
          <w:iCs/>
          <w:szCs w:val="24"/>
        </w:rPr>
        <w:t>ρῶ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δὲ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καὶ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ὑμᾶς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ταύτῃ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τῇ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γνώμῃ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χρωμένους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καὶ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πολλοὺς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μὲν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τῶν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τότε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ἱππευσάντων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βουλεύοντας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πολλοὺς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αὐτῶν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στρατηγοὺς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καὶ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ἱππάρχους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κεχειροτονημένους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. </w:t>
      </w:r>
      <w:proofErr w:type="spellStart"/>
      <w:r w:rsidR="00CB75C3">
        <w:rPr>
          <w:rFonts w:ascii="Calibri" w:eastAsia="Times New Roman" w:hAnsi="Calibri" w:cs="Times New Roman"/>
          <w:i/>
          <w:iCs/>
          <w:szCs w:val="24"/>
        </w:rPr>
        <w:t>Ὥ</w:t>
      </w:r>
      <w:r w:rsidRPr="009C19E6">
        <w:rPr>
          <w:rFonts w:ascii="Calibri" w:eastAsia="Times New Roman" w:hAnsi="Calibri" w:cs="Times New Roman"/>
          <w:i/>
          <w:iCs/>
          <w:szCs w:val="24"/>
        </w:rPr>
        <w:t>στε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μηδὲν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δι᾽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ἄλλο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με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ἡγεῖσθε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ταύτην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ποιεῖσθαι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τὴν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ἀπολογίαν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, ἢ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ὅτι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περιφανῶς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ἐτόλμησάν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μου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καταψεύσασθαι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.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Ἀνάβηθι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δέ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μοι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καὶ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 xml:space="preserve"> </w:t>
      </w:r>
      <w:proofErr w:type="spellStart"/>
      <w:r w:rsidRPr="009C19E6">
        <w:rPr>
          <w:rFonts w:ascii="Calibri" w:eastAsia="Times New Roman" w:hAnsi="Calibri" w:cs="Times New Roman"/>
          <w:i/>
          <w:iCs/>
          <w:szCs w:val="24"/>
        </w:rPr>
        <w:t>μαρτύρησον</w:t>
      </w:r>
      <w:proofErr w:type="spellEnd"/>
      <w:r w:rsidRPr="009C19E6">
        <w:rPr>
          <w:rFonts w:ascii="Calibri" w:eastAsia="Times New Roman" w:hAnsi="Calibri" w:cs="Times New Roman"/>
          <w:i/>
          <w:iCs/>
          <w:szCs w:val="24"/>
        </w:rPr>
        <w:t>.</w:t>
      </w:r>
    </w:p>
    <w:p w14:paraId="27D32F60" w14:textId="77777777" w:rsidR="00834050" w:rsidRDefault="007D3C47" w:rsidP="00834050">
      <w:pPr>
        <w:rPr>
          <w:b/>
          <w:bCs/>
        </w:rPr>
      </w:pPr>
      <w:r>
        <w:rPr>
          <w:b/>
          <w:bCs/>
        </w:rPr>
        <w:t>ΠΑΡΑΤΗΡΗΣΕΙΣ</w:t>
      </w:r>
    </w:p>
    <w:p w14:paraId="6BCD30EB" w14:textId="4109529F" w:rsidR="00834050" w:rsidRDefault="007D3C47" w:rsidP="00834050">
      <w:r>
        <w:rPr>
          <w:b/>
          <w:bCs/>
        </w:rPr>
        <w:t>Α1.</w:t>
      </w:r>
      <w:r w:rsidR="0090793C">
        <w:rPr>
          <w:b/>
          <w:bCs/>
        </w:rPr>
        <w:t xml:space="preserve"> </w:t>
      </w:r>
      <w:r w:rsidR="0090793C" w:rsidRPr="0090793C">
        <w:t>Να γράψετε το</w:t>
      </w:r>
      <w:r w:rsidR="00890332">
        <w:t>ν αριθμό</w:t>
      </w:r>
      <w:r w:rsidR="0090793C" w:rsidRPr="0090793C">
        <w:t xml:space="preserve"> που αντιστοιχεί σε καθεμία από τις παρακάτω περιόδους λόγου και δίπλα σε αυτό τη λέξη «</w:t>
      </w:r>
      <w:r w:rsidR="0090793C" w:rsidRPr="0090793C">
        <w:rPr>
          <w:b/>
          <w:bCs/>
        </w:rPr>
        <w:t>Σωστό</w:t>
      </w:r>
      <w:r w:rsidR="0090793C" w:rsidRPr="0090793C">
        <w:t>», αν είναι σωστή, ή τη λέξη «</w:t>
      </w:r>
      <w:r w:rsidR="0090793C" w:rsidRPr="0090793C">
        <w:rPr>
          <w:b/>
          <w:bCs/>
        </w:rPr>
        <w:t>Λάθος</w:t>
      </w:r>
      <w:r w:rsidR="0090793C" w:rsidRPr="0090793C">
        <w:t xml:space="preserve">», αν είναι λανθασμένη, με βάση το αρχαίο κείμενο (μονάδες 5) και να τεκμηριώσετε κάθε απάντησή σας γράφοντας τις </w:t>
      </w:r>
      <w:r w:rsidR="0090793C" w:rsidRPr="00E21BC1">
        <w:rPr>
          <w:b/>
          <w:bCs/>
        </w:rPr>
        <w:t>λέξεις/φράσεις</w:t>
      </w:r>
      <w:r w:rsidR="0090793C" w:rsidRPr="0090793C">
        <w:t xml:space="preserve"> του αρχαίου κειμένου που την επιβεβαιώνουν (μονάδες 5):</w:t>
      </w:r>
    </w:p>
    <w:p w14:paraId="39DA864E" w14:textId="77777777" w:rsidR="0090793C" w:rsidRPr="008E1D14" w:rsidRDefault="0040591E" w:rsidP="00B5275A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Ο </w:t>
      </w:r>
      <w:proofErr w:type="spellStart"/>
      <w:r>
        <w:rPr>
          <w:sz w:val="24"/>
          <w:szCs w:val="24"/>
        </w:rPr>
        <w:t>Μαντίθεος</w:t>
      </w:r>
      <w:proofErr w:type="spellEnd"/>
      <w:r>
        <w:rPr>
          <w:sz w:val="24"/>
          <w:szCs w:val="24"/>
        </w:rPr>
        <w:t xml:space="preserve"> </w:t>
      </w:r>
      <w:r w:rsidR="00836E7D">
        <w:rPr>
          <w:sz w:val="24"/>
          <w:szCs w:val="24"/>
        </w:rPr>
        <w:t xml:space="preserve">εκφράζει την πεποίθηση </w:t>
      </w:r>
      <w:r w:rsidR="008E1D14">
        <w:rPr>
          <w:sz w:val="24"/>
          <w:szCs w:val="24"/>
        </w:rPr>
        <w:t>ότι κανείς δεν μπορεί να αποδείξει την ενοχή του.</w:t>
      </w:r>
    </w:p>
    <w:p w14:paraId="0F5F3D93" w14:textId="77777777" w:rsidR="008E1D14" w:rsidRPr="00B5275A" w:rsidRDefault="0028261A" w:rsidP="00B5275A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Ο </w:t>
      </w:r>
      <w:proofErr w:type="spellStart"/>
      <w:r>
        <w:rPr>
          <w:sz w:val="24"/>
          <w:szCs w:val="24"/>
        </w:rPr>
        <w:t>Μαντίθεος</w:t>
      </w:r>
      <w:proofErr w:type="spellEnd"/>
      <w:r>
        <w:rPr>
          <w:sz w:val="24"/>
          <w:szCs w:val="24"/>
        </w:rPr>
        <w:t xml:space="preserve"> προτρέπει τους βουλευτές να λάβουν υπόψη τους</w:t>
      </w:r>
      <w:r w:rsidR="00604A26">
        <w:rPr>
          <w:sz w:val="24"/>
          <w:szCs w:val="24"/>
        </w:rPr>
        <w:t xml:space="preserve"> μόνο</w:t>
      </w:r>
      <w:r>
        <w:rPr>
          <w:sz w:val="24"/>
          <w:szCs w:val="24"/>
        </w:rPr>
        <w:t xml:space="preserve"> </w:t>
      </w:r>
      <w:r w:rsidR="00B5275A">
        <w:rPr>
          <w:sz w:val="24"/>
          <w:szCs w:val="24"/>
        </w:rPr>
        <w:t>τους καταλόγους</w:t>
      </w:r>
      <w:r>
        <w:rPr>
          <w:sz w:val="24"/>
          <w:szCs w:val="24"/>
        </w:rPr>
        <w:t xml:space="preserve"> </w:t>
      </w:r>
      <w:r w:rsidR="001A2415">
        <w:rPr>
          <w:sz w:val="24"/>
          <w:szCs w:val="24"/>
        </w:rPr>
        <w:t xml:space="preserve">με τα </w:t>
      </w:r>
      <w:r w:rsidR="00B5275A">
        <w:rPr>
          <w:sz w:val="24"/>
          <w:szCs w:val="24"/>
        </w:rPr>
        <w:t>ονόματα των ιππέων από τους οποίους εισπράχθηκαν τα αντίστοιχα επιδόματα.</w:t>
      </w:r>
    </w:p>
    <w:p w14:paraId="53C9DEB5" w14:textId="77777777" w:rsidR="00B5275A" w:rsidRPr="00915471" w:rsidRDefault="00915471" w:rsidP="00B5275A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Ο </w:t>
      </w:r>
      <w:proofErr w:type="spellStart"/>
      <w:r>
        <w:rPr>
          <w:sz w:val="24"/>
          <w:szCs w:val="24"/>
        </w:rPr>
        <w:t>Μαντίθεος</w:t>
      </w:r>
      <w:proofErr w:type="spellEnd"/>
      <w:r>
        <w:rPr>
          <w:sz w:val="24"/>
          <w:szCs w:val="24"/>
        </w:rPr>
        <w:t xml:space="preserve"> </w:t>
      </w:r>
      <w:r w:rsidR="008B730B">
        <w:rPr>
          <w:sz w:val="24"/>
          <w:szCs w:val="24"/>
        </w:rPr>
        <w:t>παραδέχεται</w:t>
      </w:r>
      <w:r>
        <w:rPr>
          <w:sz w:val="24"/>
          <w:szCs w:val="24"/>
        </w:rPr>
        <w:t xml:space="preserve"> ότι κάποιοι από τους πολίτες υπέφεραν εξαιτίας του.</w:t>
      </w:r>
    </w:p>
    <w:p w14:paraId="0271A956" w14:textId="64367D39" w:rsidR="00915471" w:rsidRPr="00520D8C" w:rsidRDefault="004E4AD5" w:rsidP="00B5275A">
      <w:pPr>
        <w:pStyle w:val="a3"/>
        <w:numPr>
          <w:ilvl w:val="0"/>
          <w:numId w:val="2"/>
        </w:numPr>
        <w:spacing w:line="360" w:lineRule="auto"/>
        <w:jc w:val="both"/>
      </w:pPr>
      <w:r w:rsidRPr="00520D8C">
        <w:rPr>
          <w:sz w:val="24"/>
          <w:szCs w:val="24"/>
        </w:rPr>
        <w:t xml:space="preserve">Ο </w:t>
      </w:r>
      <w:proofErr w:type="spellStart"/>
      <w:r w:rsidRPr="00520D8C">
        <w:rPr>
          <w:sz w:val="24"/>
          <w:szCs w:val="24"/>
        </w:rPr>
        <w:t>Μαντίθεος</w:t>
      </w:r>
      <w:proofErr w:type="spellEnd"/>
      <w:r w:rsidRPr="00520D8C">
        <w:rPr>
          <w:sz w:val="24"/>
          <w:szCs w:val="24"/>
        </w:rPr>
        <w:t xml:space="preserve"> ισχυρίζεται ότι πολλοί από τους βουλευτές</w:t>
      </w:r>
      <w:r w:rsidR="006039F8" w:rsidRPr="00520D8C">
        <w:rPr>
          <w:sz w:val="24"/>
          <w:szCs w:val="24"/>
        </w:rPr>
        <w:t xml:space="preserve"> εκλέχθηκαν σε αυτό το αξίωμα</w:t>
      </w:r>
      <w:r w:rsidR="00634D82" w:rsidRPr="00520D8C">
        <w:rPr>
          <w:sz w:val="24"/>
          <w:szCs w:val="24"/>
        </w:rPr>
        <w:t>,</w:t>
      </w:r>
      <w:r w:rsidR="006039F8" w:rsidRPr="00520D8C">
        <w:rPr>
          <w:sz w:val="24"/>
          <w:szCs w:val="24"/>
        </w:rPr>
        <w:t xml:space="preserve"> επειδή δεν είχαν υπηρετήσει στο ιππικό την εποχή των Τριάκοντα.</w:t>
      </w:r>
    </w:p>
    <w:p w14:paraId="5D7A0B14" w14:textId="196EE573" w:rsidR="006039F8" w:rsidRPr="00520D8C" w:rsidRDefault="00D849EF" w:rsidP="0019457C">
      <w:pPr>
        <w:pStyle w:val="a3"/>
        <w:numPr>
          <w:ilvl w:val="0"/>
          <w:numId w:val="2"/>
        </w:numPr>
        <w:spacing w:after="0" w:line="360" w:lineRule="auto"/>
        <w:jc w:val="both"/>
      </w:pPr>
      <w:r w:rsidRPr="00520D8C">
        <w:rPr>
          <w:sz w:val="24"/>
          <w:szCs w:val="24"/>
        </w:rPr>
        <w:t xml:space="preserve">Ο </w:t>
      </w:r>
      <w:proofErr w:type="spellStart"/>
      <w:r w:rsidRPr="00520D8C">
        <w:rPr>
          <w:sz w:val="24"/>
          <w:szCs w:val="24"/>
        </w:rPr>
        <w:t>Μαντίθεος</w:t>
      </w:r>
      <w:proofErr w:type="spellEnd"/>
      <w:r w:rsidRPr="00520D8C">
        <w:rPr>
          <w:sz w:val="24"/>
          <w:szCs w:val="24"/>
        </w:rPr>
        <w:t xml:space="preserve"> καλεί μάρτυρα</w:t>
      </w:r>
      <w:r w:rsidR="00634D82" w:rsidRPr="00520D8C">
        <w:rPr>
          <w:sz w:val="24"/>
          <w:szCs w:val="24"/>
        </w:rPr>
        <w:t>,</w:t>
      </w:r>
      <w:r w:rsidRPr="00520D8C">
        <w:rPr>
          <w:sz w:val="24"/>
          <w:szCs w:val="24"/>
        </w:rPr>
        <w:t xml:space="preserve"> για να επιβεβαιώσει </w:t>
      </w:r>
      <w:r w:rsidR="0019457C" w:rsidRPr="00520D8C">
        <w:rPr>
          <w:sz w:val="24"/>
          <w:szCs w:val="24"/>
        </w:rPr>
        <w:t>τον χρόνο επιστροφής του στην Αθήνα.</w:t>
      </w:r>
    </w:p>
    <w:p w14:paraId="2E07D902" w14:textId="77777777" w:rsidR="00834050" w:rsidRDefault="007D3C47" w:rsidP="00834050">
      <w:pPr>
        <w:jc w:val="right"/>
        <w:rPr>
          <w:b/>
          <w:bCs/>
        </w:rPr>
      </w:pPr>
      <w:r>
        <w:rPr>
          <w:b/>
          <w:bCs/>
        </w:rPr>
        <w:t>Μονάδες 10</w:t>
      </w:r>
    </w:p>
    <w:p w14:paraId="7E1CEAEE" w14:textId="77777777" w:rsidR="00834050" w:rsidRDefault="007D3C47" w:rsidP="00834050">
      <w:pPr>
        <w:jc w:val="center"/>
        <w:rPr>
          <w:b/>
          <w:bCs/>
        </w:rPr>
      </w:pPr>
      <w:r>
        <w:rPr>
          <w:b/>
          <w:bCs/>
        </w:rPr>
        <w:t>ΠΑΡΑΛΛΗΛΟ ΚΕΙΜΕΝΟ</w:t>
      </w:r>
    </w:p>
    <w:p w14:paraId="366D980F" w14:textId="77777777" w:rsidR="00834050" w:rsidRPr="00F57681" w:rsidRDefault="001240BA" w:rsidP="00834050">
      <w:pPr>
        <w:jc w:val="center"/>
        <w:rPr>
          <w:b/>
          <w:bCs/>
        </w:rPr>
      </w:pPr>
      <w:proofErr w:type="spellStart"/>
      <w:r>
        <w:rPr>
          <w:b/>
          <w:bCs/>
        </w:rPr>
        <w:t>Ἀριστοτέλης</w:t>
      </w:r>
      <w:proofErr w:type="spellEnd"/>
      <w:r>
        <w:rPr>
          <w:b/>
          <w:bCs/>
        </w:rPr>
        <w:t>,</w:t>
      </w:r>
      <w:r w:rsidRPr="001240BA">
        <w:rPr>
          <w:b/>
          <w:bCs/>
          <w:i/>
          <w:iCs/>
        </w:rPr>
        <w:t xml:space="preserve"> </w:t>
      </w:r>
      <w:proofErr w:type="spellStart"/>
      <w:r w:rsidRPr="001240BA">
        <w:rPr>
          <w:b/>
          <w:bCs/>
          <w:i/>
          <w:iCs/>
        </w:rPr>
        <w:t>Ῥητορικὴ</w:t>
      </w:r>
      <w:proofErr w:type="spellEnd"/>
      <w:r>
        <w:rPr>
          <w:b/>
          <w:bCs/>
        </w:rPr>
        <w:t xml:space="preserve"> 1396</w:t>
      </w:r>
      <w:r>
        <w:rPr>
          <w:b/>
          <w:bCs/>
          <w:lang w:val="en-US"/>
        </w:rPr>
        <w:t>b</w:t>
      </w:r>
    </w:p>
    <w:p w14:paraId="256F4AFF" w14:textId="77777777" w:rsidR="00834050" w:rsidRDefault="00F57681" w:rsidP="00F57681">
      <w:pPr>
        <w:spacing w:line="276" w:lineRule="auto"/>
      </w:pPr>
      <w:r w:rsidRPr="00F57681">
        <w:t xml:space="preserve">Ο φιλόσοφος </w:t>
      </w:r>
      <w:r w:rsidR="00C0198F">
        <w:t>ορίζει</w:t>
      </w:r>
      <w:r w:rsidRPr="00F57681">
        <w:t xml:space="preserve"> τη ρητορική ως τέχνη της πειθούς, ταξιν</w:t>
      </w:r>
      <w:r w:rsidR="00C0198F">
        <w:t>ομεί</w:t>
      </w:r>
      <w:r w:rsidRPr="00F57681">
        <w:t xml:space="preserve"> τους τρόπους πειθούς (επίκληση στη λογική, στο συναίσθημα και στο ήθος του ομιλητή) και πρ</w:t>
      </w:r>
      <w:r w:rsidR="00C0198F">
        <w:t>οσθέτει</w:t>
      </w:r>
      <w:r w:rsidRPr="00F57681">
        <w:t xml:space="preserve"> ότι ο </w:t>
      </w:r>
      <w:r w:rsidRPr="00F57681">
        <w:lastRenderedPageBreak/>
        <w:t xml:space="preserve">ρήτορας μεταχειρίζεται τους ρητορικούς συλλογισμούς, τα </w:t>
      </w:r>
      <w:proofErr w:type="spellStart"/>
      <w:r w:rsidRPr="0092018B">
        <w:rPr>
          <w:i/>
          <w:iCs/>
        </w:rPr>
        <w:t>ἐνθυμήματα</w:t>
      </w:r>
      <w:proofErr w:type="spellEnd"/>
      <w:r w:rsidRPr="00F57681">
        <w:t xml:space="preserve"> και τα </w:t>
      </w:r>
      <w:r w:rsidRPr="0092018B">
        <w:rPr>
          <w:i/>
          <w:iCs/>
        </w:rPr>
        <w:t>παραδείγματα</w:t>
      </w:r>
      <w:r w:rsidRPr="00F57681">
        <w:t>.</w:t>
      </w:r>
    </w:p>
    <w:p w14:paraId="399CE06B" w14:textId="77777777" w:rsidR="0092018B" w:rsidRDefault="0092018B" w:rsidP="00834050">
      <w:pPr>
        <w:rPr>
          <w:i/>
          <w:iCs/>
        </w:rPr>
      </w:pPr>
    </w:p>
    <w:p w14:paraId="525A4329" w14:textId="77777777" w:rsidR="00834050" w:rsidRDefault="001240BA" w:rsidP="00834050">
      <w:pPr>
        <w:rPr>
          <w:i/>
          <w:iCs/>
        </w:rPr>
      </w:pPr>
      <w:r w:rsidRPr="001240BA">
        <w:rPr>
          <w:i/>
          <w:iCs/>
        </w:rPr>
        <w:t>Δύο είδη ενθυμημάτων υπάρχουν: μερικά αποδεικνύουν ότι κατιτί είναι ή δεν είναι, κάποια άλλα ελέγχουν· τα δύο αυτά είδη διαφέρουν μεταξύ τους όπως ο έλεγχος και ο συλλογισμός στη διαλεκτική. Στο αποδεικτικό ενθύμημα συνάγεται συμπέρασμα από προτάσεις που το περιεχόμενό τους είναι κοινής αποδοχής, ενώ στο ελεγκτικό ενθύμημα συνάγεται συμπέρασμα που δεν είναι αποδεκτό από τον αντίπαλο.</w:t>
      </w:r>
      <w:r w:rsidR="007D3C47" w:rsidRPr="009E51E0">
        <w:rPr>
          <w:i/>
          <w:iCs/>
        </w:rPr>
        <w:t xml:space="preserve"> </w:t>
      </w:r>
    </w:p>
    <w:p w14:paraId="6BCF5103" w14:textId="77777777" w:rsidR="00834050" w:rsidRPr="001D0213" w:rsidRDefault="007D3C47" w:rsidP="00936A1B">
      <w:pPr>
        <w:spacing w:after="240"/>
        <w:jc w:val="right"/>
      </w:pPr>
      <w:proofErr w:type="spellStart"/>
      <w:r>
        <w:t>Μτφ</w:t>
      </w:r>
      <w:r w:rsidR="002F2A81">
        <w:t>ρ</w:t>
      </w:r>
      <w:proofErr w:type="spellEnd"/>
      <w:r>
        <w:t xml:space="preserve">. </w:t>
      </w:r>
      <w:r w:rsidR="00F31F12">
        <w:t xml:space="preserve">Δ. </w:t>
      </w:r>
      <w:proofErr w:type="spellStart"/>
      <w:r w:rsidR="00F31F12">
        <w:t>Λυπουρλής</w:t>
      </w:r>
      <w:proofErr w:type="spellEnd"/>
    </w:p>
    <w:p w14:paraId="0B63C71F" w14:textId="77777777" w:rsidR="00834050" w:rsidRPr="00771EA1" w:rsidRDefault="007D3C47" w:rsidP="00834050">
      <w:r>
        <w:rPr>
          <w:b/>
          <w:bCs/>
        </w:rPr>
        <w:t>Β4.</w:t>
      </w:r>
      <w:r w:rsidR="00771EA1">
        <w:rPr>
          <w:b/>
          <w:bCs/>
        </w:rPr>
        <w:t xml:space="preserve"> </w:t>
      </w:r>
      <w:r w:rsidR="00771EA1" w:rsidRPr="00726B0A">
        <w:rPr>
          <w:szCs w:val="28"/>
        </w:rPr>
        <w:t xml:space="preserve">Για καθεμία από τις παρακάτω λέξεις του </w:t>
      </w:r>
      <w:r w:rsidR="00771EA1">
        <w:rPr>
          <w:szCs w:val="28"/>
        </w:rPr>
        <w:t xml:space="preserve">αρχαίου διδαγμένου </w:t>
      </w:r>
      <w:r w:rsidR="00771EA1" w:rsidRPr="00726B0A">
        <w:rPr>
          <w:szCs w:val="28"/>
        </w:rPr>
        <w:t xml:space="preserve">κειμένου να γράψετε μία περίοδο λόγου στη Νέα Ελληνική, όπου η συγκεκριμένη λέξη να χρησιμοποιείται </w:t>
      </w:r>
      <w:r w:rsidR="00771EA1" w:rsidRPr="00726B0A">
        <w:rPr>
          <w:b/>
          <w:bCs/>
          <w:szCs w:val="28"/>
        </w:rPr>
        <w:t>με διαφορετική σημασία</w:t>
      </w:r>
      <w:r w:rsidR="00771EA1" w:rsidRPr="00726B0A">
        <w:rPr>
          <w:szCs w:val="28"/>
        </w:rPr>
        <w:t xml:space="preserve"> από αυτήν που έχει στο κείμενο:</w:t>
      </w:r>
      <w:r w:rsidR="00771EA1">
        <w:rPr>
          <w:szCs w:val="28"/>
        </w:rPr>
        <w:t xml:space="preserve"> </w:t>
      </w:r>
      <w:proofErr w:type="spellStart"/>
      <w:r w:rsidR="00771EA1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κατάστασιν</w:t>
      </w:r>
      <w:proofErr w:type="spellEnd"/>
      <w:r w:rsidR="00771EA1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,</w:t>
      </w:r>
      <w:r w:rsidR="009B7679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 xml:space="preserve"> </w:t>
      </w:r>
      <w:proofErr w:type="spellStart"/>
      <w:r w:rsidR="009B7679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γράμμασιν</w:t>
      </w:r>
      <w:proofErr w:type="spellEnd"/>
      <w:r w:rsidR="009B7679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,</w:t>
      </w:r>
      <w:r w:rsidR="00AB5EA6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 xml:space="preserve"> </w:t>
      </w:r>
      <w:r w:rsidR="009B7679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 xml:space="preserve"> </w:t>
      </w:r>
      <w:proofErr w:type="spellStart"/>
      <w:r w:rsidR="00AB5EA6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δοκιμάζεσθαι</w:t>
      </w:r>
      <w:proofErr w:type="spellEnd"/>
      <w:r w:rsidR="00AB5EA6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,</w:t>
      </w:r>
      <w:r w:rsidR="00013F0E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 xml:space="preserve"> </w:t>
      </w:r>
      <w:proofErr w:type="spellStart"/>
      <w:r w:rsidR="00013F0E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ἡγεῖσθε</w:t>
      </w:r>
      <w:proofErr w:type="spellEnd"/>
      <w:r w:rsidR="00013F0E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 xml:space="preserve">, </w:t>
      </w:r>
      <w:proofErr w:type="spellStart"/>
      <w:r w:rsidR="00013F0E" w:rsidRPr="00013F0E">
        <w:rPr>
          <w:rFonts w:ascii="Calibri" w:eastAsia="Times New Roman" w:hAnsi="Calibri" w:cs="Times New Roman"/>
          <w:b/>
          <w:bCs/>
          <w:i/>
          <w:iCs/>
          <w:szCs w:val="24"/>
        </w:rPr>
        <w:t>μαρτύρησον</w:t>
      </w:r>
      <w:proofErr w:type="spellEnd"/>
      <w:r w:rsidR="00771EA1" w:rsidRPr="00726B0A">
        <w:rPr>
          <w:szCs w:val="28"/>
        </w:rPr>
        <w:t xml:space="preserve">. Μπορείτε να τη χρησιμοποιήσετε </w:t>
      </w:r>
      <w:r w:rsidR="00771EA1" w:rsidRPr="00726B0A">
        <w:rPr>
          <w:b/>
          <w:bCs/>
          <w:szCs w:val="28"/>
        </w:rPr>
        <w:t>σε οποιαδήποτε μορφή της (μέρος του λόγου, πτώση, αριθμό, γένος, έγκλιση, χρόνο)</w:t>
      </w:r>
      <w:r w:rsidR="00771EA1">
        <w:rPr>
          <w:szCs w:val="28"/>
        </w:rPr>
        <w:t xml:space="preserve">. </w:t>
      </w:r>
    </w:p>
    <w:p w14:paraId="0DDA9A73" w14:textId="77777777" w:rsidR="00834050" w:rsidRDefault="007D3C47" w:rsidP="00936A1B">
      <w:pPr>
        <w:spacing w:after="240"/>
        <w:jc w:val="right"/>
        <w:rPr>
          <w:b/>
          <w:bCs/>
        </w:rPr>
      </w:pPr>
      <w:r>
        <w:rPr>
          <w:b/>
          <w:bCs/>
        </w:rPr>
        <w:t>Μονάδες 10</w:t>
      </w:r>
    </w:p>
    <w:p w14:paraId="1663EB5F" w14:textId="77777777" w:rsidR="00834050" w:rsidRDefault="007D3C47" w:rsidP="00834050">
      <w:pPr>
        <w:jc w:val="center"/>
        <w:rPr>
          <w:b/>
          <w:bCs/>
        </w:rPr>
      </w:pPr>
      <w:r>
        <w:rPr>
          <w:b/>
          <w:bCs/>
        </w:rPr>
        <w:t>ΑΔΙΔΑΚΤΟ ΚΕΙΜΕΝΟ</w:t>
      </w:r>
    </w:p>
    <w:p w14:paraId="12495AD4" w14:textId="77777777" w:rsidR="00834050" w:rsidRPr="003F32E0" w:rsidRDefault="005651B3" w:rsidP="00834050">
      <w:pPr>
        <w:jc w:val="center"/>
        <w:rPr>
          <w:b/>
          <w:bCs/>
        </w:rPr>
      </w:pPr>
      <w:proofErr w:type="spellStart"/>
      <w:r>
        <w:rPr>
          <w:b/>
          <w:bCs/>
        </w:rPr>
        <w:t>Ξενοφῶν</w:t>
      </w:r>
      <w:proofErr w:type="spellEnd"/>
      <w:r>
        <w:rPr>
          <w:b/>
          <w:bCs/>
        </w:rPr>
        <w:t xml:space="preserve">, </w:t>
      </w:r>
      <w:proofErr w:type="spellStart"/>
      <w:r w:rsidRPr="003F32E0">
        <w:rPr>
          <w:b/>
          <w:bCs/>
          <w:i/>
          <w:iCs/>
        </w:rPr>
        <w:t>Ἀγησίλαος</w:t>
      </w:r>
      <w:proofErr w:type="spellEnd"/>
      <w:r w:rsidRPr="003F32E0">
        <w:rPr>
          <w:b/>
          <w:bCs/>
          <w:i/>
          <w:iCs/>
        </w:rPr>
        <w:t xml:space="preserve"> </w:t>
      </w:r>
      <w:r w:rsidR="003F32E0" w:rsidRPr="007D3C47">
        <w:rPr>
          <w:rFonts w:cs="Calibri"/>
          <w:b/>
          <w:bCs/>
          <w:szCs w:val="24"/>
        </w:rPr>
        <w:t>§§</w:t>
      </w:r>
      <w:r w:rsidR="002E43BE">
        <w:rPr>
          <w:rFonts w:cs="Calibri"/>
          <w:b/>
          <w:bCs/>
          <w:szCs w:val="24"/>
        </w:rPr>
        <w:t xml:space="preserve"> </w:t>
      </w:r>
      <w:r w:rsidR="004B6CD8">
        <w:rPr>
          <w:rFonts w:cs="Calibri"/>
          <w:b/>
          <w:bCs/>
          <w:szCs w:val="24"/>
        </w:rPr>
        <w:t>1.23-1.25.8</w:t>
      </w:r>
    </w:p>
    <w:p w14:paraId="232E3D27" w14:textId="77777777" w:rsidR="00834050" w:rsidRPr="00E21BC1" w:rsidRDefault="007D3C47" w:rsidP="00D87804">
      <w:pPr>
        <w:jc w:val="center"/>
      </w:pPr>
      <w:r w:rsidRPr="002E43BE">
        <w:rPr>
          <w:lang w:val="en-US"/>
        </w:rPr>
        <w:t>(</w:t>
      </w:r>
      <w:proofErr w:type="spellStart"/>
      <w:proofErr w:type="gramStart"/>
      <w:r w:rsidR="00BA069E">
        <w:t>έ</w:t>
      </w:r>
      <w:r w:rsidR="00D87804">
        <w:t>κδ</w:t>
      </w:r>
      <w:proofErr w:type="spellEnd"/>
      <w:proofErr w:type="gramEnd"/>
      <w:r w:rsidR="00D87804" w:rsidRPr="002E43BE">
        <w:rPr>
          <w:lang w:val="en-US"/>
        </w:rPr>
        <w:t xml:space="preserve">. </w:t>
      </w:r>
      <w:r w:rsidR="00D87804">
        <w:t>του</w:t>
      </w:r>
      <w:r w:rsidR="00D87804" w:rsidRPr="002E43BE">
        <w:rPr>
          <w:lang w:val="en-US"/>
        </w:rPr>
        <w:t xml:space="preserve"> </w:t>
      </w:r>
      <w:proofErr w:type="spellStart"/>
      <w:r w:rsidR="00D87804" w:rsidRPr="00D87804">
        <w:rPr>
          <w:lang w:val="en-US"/>
        </w:rPr>
        <w:t>Marchant</w:t>
      </w:r>
      <w:proofErr w:type="spellEnd"/>
      <w:r w:rsidR="00D87804" w:rsidRPr="002E43BE">
        <w:rPr>
          <w:lang w:val="en-US"/>
        </w:rPr>
        <w:t xml:space="preserve">, </w:t>
      </w:r>
      <w:r w:rsidR="00D87804" w:rsidRPr="00D87804">
        <w:rPr>
          <w:lang w:val="en-US"/>
        </w:rPr>
        <w:t>E</w:t>
      </w:r>
      <w:r w:rsidR="00D87804" w:rsidRPr="002E43BE">
        <w:rPr>
          <w:lang w:val="en-US"/>
        </w:rPr>
        <w:t>.</w:t>
      </w:r>
      <w:r w:rsidR="00D87804" w:rsidRPr="00D87804">
        <w:rPr>
          <w:lang w:val="en-US"/>
        </w:rPr>
        <w:t>C</w:t>
      </w:r>
      <w:r w:rsidR="00D87804" w:rsidRPr="002E43BE">
        <w:rPr>
          <w:lang w:val="en-US"/>
        </w:rPr>
        <w:t xml:space="preserve">. </w:t>
      </w:r>
      <w:r w:rsidR="00D87804">
        <w:t>Οξφόρδη</w:t>
      </w:r>
      <w:r w:rsidR="00D87804" w:rsidRPr="002E43BE">
        <w:rPr>
          <w:lang w:val="en-US"/>
        </w:rPr>
        <w:t xml:space="preserve">: </w:t>
      </w:r>
      <w:r w:rsidR="00D87804" w:rsidRPr="00D87804">
        <w:rPr>
          <w:lang w:val="en-US"/>
        </w:rPr>
        <w:t>Clarendon</w:t>
      </w:r>
      <w:r w:rsidR="00D87804" w:rsidRPr="002E43BE">
        <w:rPr>
          <w:lang w:val="en-US"/>
        </w:rPr>
        <w:t xml:space="preserve"> </w:t>
      </w:r>
      <w:r w:rsidR="00D87804" w:rsidRPr="00D87804">
        <w:rPr>
          <w:lang w:val="en-US"/>
        </w:rPr>
        <w:t>Press</w:t>
      </w:r>
      <w:r w:rsidR="00D87804" w:rsidRPr="002E43BE">
        <w:rPr>
          <w:lang w:val="en-US"/>
        </w:rPr>
        <w:t xml:space="preserve">, 1920, </w:t>
      </w:r>
      <w:proofErr w:type="spellStart"/>
      <w:r w:rsidR="00BA069E">
        <w:t>α</w:t>
      </w:r>
      <w:r w:rsidR="005651B3">
        <w:t>νατ</w:t>
      </w:r>
      <w:proofErr w:type="spellEnd"/>
      <w:r w:rsidR="00D87804" w:rsidRPr="002E43BE">
        <w:rPr>
          <w:lang w:val="en-US"/>
        </w:rPr>
        <w:t xml:space="preserve">. </w:t>
      </w:r>
      <w:r w:rsidR="00D87804" w:rsidRPr="00E21BC1">
        <w:t>1969</w:t>
      </w:r>
      <w:r w:rsidRPr="00E21BC1">
        <w:t>)</w:t>
      </w:r>
    </w:p>
    <w:p w14:paraId="3FECB53E" w14:textId="77777777" w:rsidR="00834050" w:rsidRDefault="00240739" w:rsidP="00240739">
      <w:pPr>
        <w:spacing w:line="276" w:lineRule="auto"/>
      </w:pPr>
      <w:r w:rsidRPr="00240739">
        <w:t>Στο έργο αυτό ο Ξενοφών εγκωμιάζει τον Σπαρτιάτη βασιλιά Αγησίλαο τον Β´, που βασίλευσε από το 399 έως το 360 π.Χ.</w:t>
      </w:r>
      <w:r>
        <w:t xml:space="preserve"> Στο συγκεκριμένο απόσπασμα αναφέρεται στην εκστρατεία του στην Μ. Ασία και στην προσπάθειά του να συγκροτήσει ιππικό.</w:t>
      </w:r>
    </w:p>
    <w:p w14:paraId="76F1EE93" w14:textId="77777777" w:rsidR="00240739" w:rsidRDefault="00240739" w:rsidP="00240739">
      <w:pPr>
        <w:spacing w:line="276" w:lineRule="auto"/>
      </w:pPr>
    </w:p>
    <w:p w14:paraId="3A5A828D" w14:textId="77777777" w:rsidR="000D1564" w:rsidRDefault="00731A99" w:rsidP="008B3A53">
      <w:pPr>
        <w:rPr>
          <w:i/>
          <w:iCs/>
        </w:rPr>
      </w:pPr>
      <w:proofErr w:type="spellStart"/>
      <w:r>
        <w:rPr>
          <w:i/>
          <w:iCs/>
        </w:rPr>
        <w:t>Ἐ</w:t>
      </w:r>
      <w:r w:rsidR="000D1564" w:rsidRPr="000D1564">
        <w:rPr>
          <w:i/>
          <w:iCs/>
        </w:rPr>
        <w:t>πεὶ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μέντοι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ἀνὰ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τὰ</w:t>
      </w:r>
      <w:proofErr w:type="spellEnd"/>
      <w:r w:rsidR="000D1564" w:rsidRPr="000D1564">
        <w:rPr>
          <w:i/>
          <w:iCs/>
        </w:rPr>
        <w:t xml:space="preserve"> πεδία </w:t>
      </w:r>
      <w:proofErr w:type="spellStart"/>
      <w:r w:rsidR="000D1564" w:rsidRPr="000D1564">
        <w:rPr>
          <w:i/>
          <w:iCs/>
        </w:rPr>
        <w:t>οὐδὲ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ἐν</w:t>
      </w:r>
      <w:proofErr w:type="spellEnd"/>
      <w:r w:rsidR="000D1564" w:rsidRPr="007409A0">
        <w:rPr>
          <w:i/>
          <w:iCs/>
          <w:u w:val="single"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τῇ</w:t>
      </w:r>
      <w:proofErr w:type="spellEnd"/>
      <w:r w:rsidR="000D1564" w:rsidRPr="007409A0">
        <w:rPr>
          <w:i/>
          <w:iCs/>
          <w:u w:val="single"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Φρυγίᾳ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ἐδύνατο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στρατεύεσθαι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διὰ</w:t>
      </w:r>
      <w:proofErr w:type="spellEnd"/>
      <w:r w:rsidR="000D1564" w:rsidRPr="007409A0">
        <w:rPr>
          <w:i/>
          <w:iCs/>
          <w:u w:val="single"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τὴν</w:t>
      </w:r>
      <w:proofErr w:type="spellEnd"/>
      <w:r w:rsidR="000D1564" w:rsidRPr="000D1564">
        <w:rPr>
          <w:i/>
          <w:iCs/>
        </w:rPr>
        <w:t xml:space="preserve"> Φαρναβάζου </w:t>
      </w:r>
      <w:proofErr w:type="spellStart"/>
      <w:r w:rsidR="000D1564" w:rsidRPr="007409A0">
        <w:rPr>
          <w:i/>
          <w:iCs/>
          <w:u w:val="single"/>
        </w:rPr>
        <w:t>ἱππείαν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3577C8">
        <w:rPr>
          <w:b/>
          <w:bCs/>
          <w:i/>
          <w:iCs/>
        </w:rPr>
        <w:t>ἔδοξεν</w:t>
      </w:r>
      <w:proofErr w:type="spellEnd"/>
      <w:r w:rsidR="000D1564" w:rsidRPr="003577C8">
        <w:rPr>
          <w:b/>
          <w:bCs/>
          <w:i/>
          <w:iCs/>
        </w:rPr>
        <w:t xml:space="preserve"> </w:t>
      </w:r>
      <w:proofErr w:type="spellStart"/>
      <w:r w:rsidR="000D1564" w:rsidRPr="003577C8">
        <w:rPr>
          <w:b/>
          <w:bCs/>
          <w:i/>
          <w:iCs/>
        </w:rPr>
        <w:t>αὐτῷ</w:t>
      </w:r>
      <w:proofErr w:type="spellEnd"/>
      <w:r w:rsidR="000D1564" w:rsidRPr="003577C8">
        <w:rPr>
          <w:b/>
          <w:bCs/>
          <w:i/>
          <w:iCs/>
        </w:rPr>
        <w:t xml:space="preserve"> </w:t>
      </w:r>
      <w:proofErr w:type="spellStart"/>
      <w:r w:rsidR="000D1564" w:rsidRPr="003577C8">
        <w:rPr>
          <w:b/>
          <w:bCs/>
          <w:i/>
          <w:iCs/>
        </w:rPr>
        <w:t>ἱππικὸν</w:t>
      </w:r>
      <w:proofErr w:type="spellEnd"/>
      <w:r w:rsidR="000D1564" w:rsidRPr="003577C8">
        <w:rPr>
          <w:b/>
          <w:bCs/>
          <w:i/>
          <w:iCs/>
        </w:rPr>
        <w:t xml:space="preserve"> </w:t>
      </w:r>
      <w:proofErr w:type="spellStart"/>
      <w:r w:rsidR="000D1564" w:rsidRPr="003577C8">
        <w:rPr>
          <w:b/>
          <w:bCs/>
          <w:i/>
          <w:iCs/>
        </w:rPr>
        <w:t>κατασκευαστέον</w:t>
      </w:r>
      <w:proofErr w:type="spellEnd"/>
      <w:r w:rsidR="000D1564" w:rsidRPr="003577C8">
        <w:rPr>
          <w:b/>
          <w:bCs/>
          <w:i/>
          <w:iCs/>
        </w:rPr>
        <w:t xml:space="preserve"> </w:t>
      </w:r>
      <w:proofErr w:type="spellStart"/>
      <w:r w:rsidR="000D1564" w:rsidRPr="003577C8">
        <w:rPr>
          <w:b/>
          <w:bCs/>
          <w:i/>
          <w:iCs/>
        </w:rPr>
        <w:t>εἶναι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ὡς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μὴ</w:t>
      </w:r>
      <w:proofErr w:type="spellEnd"/>
      <w:r w:rsidR="000D1564" w:rsidRPr="000D1564">
        <w:rPr>
          <w:i/>
          <w:iCs/>
        </w:rPr>
        <w:t xml:space="preserve"> δραπετεύοντα </w:t>
      </w:r>
      <w:proofErr w:type="spellStart"/>
      <w:r w:rsidR="000D1564" w:rsidRPr="000D1564">
        <w:rPr>
          <w:i/>
          <w:iCs/>
        </w:rPr>
        <w:t>πολεμεῖν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δέοι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αὐτόν</w:t>
      </w:r>
      <w:proofErr w:type="spellEnd"/>
      <w:r w:rsidR="000D1564" w:rsidRPr="000D1564">
        <w:rPr>
          <w:i/>
          <w:iCs/>
        </w:rPr>
        <w:t xml:space="preserve">. </w:t>
      </w:r>
      <w:proofErr w:type="spellStart"/>
      <w:r>
        <w:rPr>
          <w:i/>
          <w:iCs/>
        </w:rPr>
        <w:t>Τ</w:t>
      </w:r>
      <w:r w:rsidR="000D1564" w:rsidRPr="000D1564">
        <w:rPr>
          <w:i/>
          <w:iCs/>
        </w:rPr>
        <w:t>οὺς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μὲν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οὖν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πλουσιωτάτους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ἐκ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πασῶν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τῶν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ἐκεῖ</w:t>
      </w:r>
      <w:proofErr w:type="spellEnd"/>
      <w:r w:rsidR="000D1564" w:rsidRPr="000D1564">
        <w:rPr>
          <w:i/>
          <w:iCs/>
        </w:rPr>
        <w:t xml:space="preserve"> πόλεων </w:t>
      </w:r>
      <w:proofErr w:type="spellStart"/>
      <w:r w:rsidR="000D1564" w:rsidRPr="000D1564">
        <w:rPr>
          <w:i/>
          <w:iCs/>
        </w:rPr>
        <w:t>ἱπποτροφεῖν</w:t>
      </w:r>
      <w:proofErr w:type="spellEnd"/>
      <w:r w:rsidR="000D1564">
        <w:rPr>
          <w:i/>
          <w:iCs/>
        </w:rPr>
        <w:t xml:space="preserve"> </w:t>
      </w:r>
      <w:r w:rsidR="000D1564" w:rsidRPr="000D1564">
        <w:rPr>
          <w:i/>
          <w:iCs/>
        </w:rPr>
        <w:t xml:space="preserve">κατέλεξε. </w:t>
      </w:r>
      <w:proofErr w:type="spellStart"/>
      <w:r>
        <w:rPr>
          <w:i/>
          <w:iCs/>
        </w:rPr>
        <w:t>Π</w:t>
      </w:r>
      <w:r w:rsidR="000D1564" w:rsidRPr="000D1564">
        <w:rPr>
          <w:i/>
          <w:iCs/>
        </w:rPr>
        <w:t>ροεῖπε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δέ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ὅστις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παρέχοιτο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ἵππον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ὅπλα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ἄνδρα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δόκιμον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ὡς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ἐξέσοιτο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αὐτῷ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μὴ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στρατεύεσθαι</w:t>
      </w:r>
      <w:proofErr w:type="spellEnd"/>
      <w:r w:rsidR="000D1564" w:rsidRPr="000D1564">
        <w:rPr>
          <w:i/>
          <w:iCs/>
        </w:rPr>
        <w:t xml:space="preserve">·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ἐποίησεν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οὕτως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ἕκαστον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7409A0">
        <w:rPr>
          <w:i/>
          <w:iCs/>
          <w:u w:val="single"/>
        </w:rPr>
        <w:t>προθύμως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ταῦτα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πράττειν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ὥσπερ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ἄν</w:t>
      </w:r>
      <w:proofErr w:type="spellEnd"/>
      <w:r w:rsidR="000D1564" w:rsidRPr="000D1564">
        <w:rPr>
          <w:i/>
          <w:iCs/>
        </w:rPr>
        <w:t xml:space="preserve"> τις </w:t>
      </w:r>
      <w:proofErr w:type="spellStart"/>
      <w:r w:rsidR="000D1564" w:rsidRPr="000D1564">
        <w:rPr>
          <w:i/>
          <w:iCs/>
        </w:rPr>
        <w:t>τὸν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ὑπὲρ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αὑτοῦ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ἀποθανούμενον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προθύμως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μαστεύοι</w:t>
      </w:r>
      <w:proofErr w:type="spellEnd"/>
      <w:r w:rsidR="000D1564" w:rsidRPr="000D1564">
        <w:rPr>
          <w:i/>
          <w:iCs/>
        </w:rPr>
        <w:t xml:space="preserve">. </w:t>
      </w:r>
      <w:proofErr w:type="spellStart"/>
      <w:r>
        <w:rPr>
          <w:i/>
          <w:iCs/>
        </w:rPr>
        <w:t>Ἔ</w:t>
      </w:r>
      <w:r w:rsidR="000D1564" w:rsidRPr="000D1564">
        <w:rPr>
          <w:i/>
          <w:iCs/>
        </w:rPr>
        <w:t>ταξε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δὲ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πόλεις </w:t>
      </w:r>
      <w:proofErr w:type="spellStart"/>
      <w:r w:rsidR="000D1564" w:rsidRPr="000D1564">
        <w:rPr>
          <w:i/>
          <w:iCs/>
        </w:rPr>
        <w:t>ἐξ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ὧν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δέοι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τοὺς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ἱππέας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παρασκευάζειν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νομίζων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ἐκ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τῶν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ἱπποτρόφων</w:t>
      </w:r>
      <w:proofErr w:type="spellEnd"/>
      <w:r w:rsidR="000D1564" w:rsidRPr="000D1564">
        <w:rPr>
          <w:i/>
          <w:iCs/>
        </w:rPr>
        <w:t xml:space="preserve"> πόλεων </w:t>
      </w:r>
      <w:proofErr w:type="spellStart"/>
      <w:r w:rsidR="000D1564" w:rsidRPr="000D1564">
        <w:rPr>
          <w:i/>
          <w:iCs/>
        </w:rPr>
        <w:t>εὐθὺς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φρονηματίας</w:t>
      </w:r>
      <w:proofErr w:type="spellEnd"/>
      <w:r w:rsidR="000D1564" w:rsidRPr="000D1564">
        <w:rPr>
          <w:i/>
          <w:iCs/>
        </w:rPr>
        <w:t xml:space="preserve"> </w:t>
      </w:r>
      <w:r w:rsidR="000D1564" w:rsidRPr="007409A0">
        <w:rPr>
          <w:i/>
          <w:iCs/>
          <w:u w:val="single"/>
        </w:rPr>
        <w:t>μάλιστα</w:t>
      </w:r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ἂν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ἐπὶ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τῇ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ἱππικῇ</w:t>
      </w:r>
      <w:proofErr w:type="spellEnd"/>
      <w:r w:rsidR="000D1564" w:rsidRPr="000D1564">
        <w:rPr>
          <w:i/>
          <w:iCs/>
        </w:rPr>
        <w:t xml:space="preserve"> γενέσθαι. </w:t>
      </w:r>
      <w:proofErr w:type="spellStart"/>
      <w:r>
        <w:rPr>
          <w:i/>
          <w:iCs/>
        </w:rPr>
        <w:t>Κ</w:t>
      </w:r>
      <w:r w:rsidR="000D1564" w:rsidRPr="000D1564">
        <w:rPr>
          <w:i/>
          <w:iCs/>
        </w:rPr>
        <w:t>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τοῦτ</w:t>
      </w:r>
      <w:proofErr w:type="spellEnd"/>
      <w:r w:rsidR="001B3D37">
        <w:rPr>
          <w:i/>
          <w:iCs/>
        </w:rPr>
        <w:t>’</w:t>
      </w:r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οὖν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ἀγαστῶς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ἔδοξε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πρᾶξαι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ὅτι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κατεσκεύαστο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τὸ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ἱππικὸν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αὐτῷ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εὐθὺς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ἐρρωμένον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ἦν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ἐνεργόν</w:t>
      </w:r>
      <w:proofErr w:type="spellEnd"/>
      <w:r w:rsidR="000D1564" w:rsidRPr="000D1564">
        <w:rPr>
          <w:i/>
          <w:iCs/>
        </w:rPr>
        <w:t xml:space="preserve">. </w:t>
      </w:r>
      <w:proofErr w:type="spellStart"/>
      <w:r>
        <w:rPr>
          <w:i/>
          <w:iCs/>
        </w:rPr>
        <w:t>Ἐ</w:t>
      </w:r>
      <w:r w:rsidR="000D1564" w:rsidRPr="000D1564">
        <w:rPr>
          <w:i/>
          <w:iCs/>
        </w:rPr>
        <w:t>πειδὴ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δὲ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ἔαρ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ὑπέφαινε</w:t>
      </w:r>
      <w:proofErr w:type="spellEnd"/>
      <w:r w:rsidR="000D1564" w:rsidRPr="000D1564">
        <w:rPr>
          <w:i/>
          <w:iCs/>
        </w:rPr>
        <w:t xml:space="preserve">, συνήγαγε </w:t>
      </w:r>
      <w:proofErr w:type="spellStart"/>
      <w:r w:rsidR="000D1564" w:rsidRPr="000D1564">
        <w:rPr>
          <w:i/>
          <w:iCs/>
        </w:rPr>
        <w:t>πᾶν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τὸ</w:t>
      </w:r>
      <w:proofErr w:type="spellEnd"/>
      <w:r w:rsidR="000D1564" w:rsidRPr="000D1564">
        <w:rPr>
          <w:i/>
          <w:iCs/>
        </w:rPr>
        <w:t xml:space="preserve"> στράτευμα </w:t>
      </w:r>
      <w:proofErr w:type="spellStart"/>
      <w:r w:rsidR="000D1564" w:rsidRPr="002F42C8">
        <w:rPr>
          <w:i/>
          <w:iCs/>
          <w:u w:val="single"/>
        </w:rPr>
        <w:t>εἰς</w:t>
      </w:r>
      <w:proofErr w:type="spellEnd"/>
      <w:r w:rsidR="000D1564" w:rsidRPr="002F42C8">
        <w:rPr>
          <w:i/>
          <w:iCs/>
          <w:u w:val="single"/>
        </w:rPr>
        <w:t xml:space="preserve"> </w:t>
      </w:r>
      <w:proofErr w:type="spellStart"/>
      <w:r w:rsidR="000D1564" w:rsidRPr="002F42C8">
        <w:rPr>
          <w:i/>
          <w:iCs/>
          <w:u w:val="single"/>
        </w:rPr>
        <w:t>Ἔφεσον</w:t>
      </w:r>
      <w:proofErr w:type="spellEnd"/>
      <w:r w:rsidR="000D1564" w:rsidRPr="000D1564">
        <w:rPr>
          <w:i/>
          <w:iCs/>
        </w:rPr>
        <w:t xml:space="preserve">· </w:t>
      </w:r>
      <w:proofErr w:type="spellStart"/>
      <w:r w:rsidR="000D1564" w:rsidRPr="000D1564">
        <w:rPr>
          <w:i/>
          <w:iCs/>
        </w:rPr>
        <w:t>ἀσκῆσαι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δὲ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αὐτὸ</w:t>
      </w:r>
      <w:proofErr w:type="spellEnd"/>
      <w:r w:rsidR="000D1564" w:rsidRPr="000D1564">
        <w:rPr>
          <w:i/>
          <w:iCs/>
        </w:rPr>
        <w:t xml:space="preserve"> βουλόμενος </w:t>
      </w:r>
      <w:proofErr w:type="spellStart"/>
      <w:r w:rsidR="000D1564" w:rsidRPr="000D1564">
        <w:rPr>
          <w:i/>
          <w:iCs/>
        </w:rPr>
        <w:t>ἆθλα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προὔθηκε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καὶ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ταῖς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lastRenderedPageBreak/>
        <w:t>ἱππικαῖς</w:t>
      </w:r>
      <w:proofErr w:type="spellEnd"/>
      <w:r w:rsidR="000D1564" w:rsidRPr="000D1564">
        <w:rPr>
          <w:i/>
          <w:iCs/>
        </w:rPr>
        <w:t xml:space="preserve"> </w:t>
      </w:r>
      <w:proofErr w:type="spellStart"/>
      <w:r w:rsidR="000D1564" w:rsidRPr="000D1564">
        <w:rPr>
          <w:i/>
          <w:iCs/>
        </w:rPr>
        <w:t>τάξεσιν</w:t>
      </w:r>
      <w:proofErr w:type="spellEnd"/>
      <w:r w:rsidR="000D1564" w:rsidRPr="000D1564">
        <w:rPr>
          <w:i/>
          <w:iCs/>
        </w:rPr>
        <w:t xml:space="preserve">, </w:t>
      </w:r>
      <w:proofErr w:type="spellStart"/>
      <w:r w:rsidR="000D1564" w:rsidRPr="000D1564">
        <w:rPr>
          <w:i/>
          <w:iCs/>
        </w:rPr>
        <w:t>ἥτις</w:t>
      </w:r>
      <w:proofErr w:type="spellEnd"/>
      <w:r w:rsidR="000D1564" w:rsidRPr="000D1564">
        <w:rPr>
          <w:i/>
          <w:iCs/>
        </w:rPr>
        <w:t xml:space="preserve"> </w:t>
      </w:r>
      <w:r w:rsidR="000D3253" w:rsidRPr="003577C8">
        <w:rPr>
          <w:i/>
          <w:iCs/>
          <w:u w:val="single"/>
        </w:rPr>
        <w:t>κράτιστα</w:t>
      </w:r>
      <w:r w:rsidR="000D3253" w:rsidRPr="000D3253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ἂν</w:t>
      </w:r>
      <w:proofErr w:type="spellEnd"/>
      <w:r w:rsidR="00387B46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ἱππεύοι</w:t>
      </w:r>
      <w:proofErr w:type="spellEnd"/>
      <w:r w:rsidR="000D3253" w:rsidRPr="000D3253">
        <w:rPr>
          <w:i/>
          <w:iCs/>
        </w:rPr>
        <w:t xml:space="preserve">, </w:t>
      </w:r>
      <w:proofErr w:type="spellStart"/>
      <w:r w:rsidR="000D3253" w:rsidRPr="000D3253">
        <w:rPr>
          <w:i/>
          <w:iCs/>
        </w:rPr>
        <w:t>καὶ</w:t>
      </w:r>
      <w:proofErr w:type="spellEnd"/>
      <w:r w:rsidR="000D3253" w:rsidRPr="000D3253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ταῖς</w:t>
      </w:r>
      <w:proofErr w:type="spellEnd"/>
      <w:r w:rsidR="000D3253" w:rsidRPr="000D3253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ὁπλιτικαῖς</w:t>
      </w:r>
      <w:proofErr w:type="spellEnd"/>
      <w:r w:rsidR="000D3253" w:rsidRPr="000D3253">
        <w:rPr>
          <w:i/>
          <w:iCs/>
        </w:rPr>
        <w:t xml:space="preserve">, </w:t>
      </w:r>
      <w:proofErr w:type="spellStart"/>
      <w:r w:rsidR="000D3253" w:rsidRPr="000D3253">
        <w:rPr>
          <w:i/>
          <w:iCs/>
        </w:rPr>
        <w:t>ἥτις</w:t>
      </w:r>
      <w:proofErr w:type="spellEnd"/>
      <w:r w:rsidR="000D3253" w:rsidRPr="000D3253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ἂν</w:t>
      </w:r>
      <w:proofErr w:type="spellEnd"/>
      <w:r w:rsidR="000D3253" w:rsidRPr="000D3253">
        <w:rPr>
          <w:i/>
          <w:iCs/>
        </w:rPr>
        <w:t xml:space="preserve"> </w:t>
      </w:r>
      <w:proofErr w:type="spellStart"/>
      <w:r w:rsidR="000D3253" w:rsidRPr="000D3253">
        <w:rPr>
          <w:i/>
          <w:iCs/>
        </w:rPr>
        <w:t>ἄριστα</w:t>
      </w:r>
      <w:proofErr w:type="spellEnd"/>
      <w:r w:rsidR="000D3253" w:rsidRPr="000D3253">
        <w:rPr>
          <w:i/>
          <w:iCs/>
        </w:rPr>
        <w:t xml:space="preserve"> σωμάτων </w:t>
      </w:r>
      <w:proofErr w:type="spellStart"/>
      <w:r w:rsidR="000D3253" w:rsidRPr="000D3253">
        <w:rPr>
          <w:i/>
          <w:iCs/>
        </w:rPr>
        <w:t>ἔχοι</w:t>
      </w:r>
      <w:proofErr w:type="spellEnd"/>
      <w:r w:rsidR="000D3253" w:rsidRPr="000D3253">
        <w:rPr>
          <w:i/>
          <w:iCs/>
        </w:rPr>
        <w:t>·</w:t>
      </w:r>
      <w:r w:rsidR="000D32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καὶ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πελτασταῖς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δὲ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καὶ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τοξόταις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ἆθλα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προύθηκεν</w:t>
      </w:r>
      <w:proofErr w:type="spellEnd"/>
      <w:r w:rsidR="008B3A53" w:rsidRPr="008B3A53">
        <w:rPr>
          <w:i/>
          <w:iCs/>
        </w:rPr>
        <w:t xml:space="preserve">, </w:t>
      </w:r>
      <w:proofErr w:type="spellStart"/>
      <w:r w:rsidR="008B3A53" w:rsidRPr="008B3A53">
        <w:rPr>
          <w:i/>
          <w:iCs/>
        </w:rPr>
        <w:t>οἵτινες</w:t>
      </w:r>
      <w:proofErr w:type="spellEnd"/>
      <w:r w:rsidR="008B3A53" w:rsidRPr="008B3A53">
        <w:rPr>
          <w:i/>
          <w:iCs/>
        </w:rPr>
        <w:t xml:space="preserve"> κράτιστοι </w:t>
      </w:r>
      <w:proofErr w:type="spellStart"/>
      <w:r w:rsidR="008B3A53" w:rsidRPr="008B3A53">
        <w:rPr>
          <w:i/>
          <w:iCs/>
        </w:rPr>
        <w:t>τὰ</w:t>
      </w:r>
      <w:proofErr w:type="spellEnd"/>
      <w:r w:rsidR="008B3A53" w:rsidRPr="008B3A53">
        <w:rPr>
          <w:i/>
          <w:iCs/>
        </w:rPr>
        <w:t xml:space="preserve"> προσήκοντα </w:t>
      </w:r>
      <w:proofErr w:type="spellStart"/>
      <w:r w:rsidR="008B3A53" w:rsidRPr="008B3A53">
        <w:rPr>
          <w:i/>
          <w:iCs/>
        </w:rPr>
        <w:t>ἔργα</w:t>
      </w:r>
      <w:proofErr w:type="spellEnd"/>
      <w:r w:rsidR="008B3A53" w:rsidRPr="008B3A53">
        <w:rPr>
          <w:i/>
          <w:iCs/>
        </w:rPr>
        <w:t xml:space="preserve"> </w:t>
      </w:r>
      <w:proofErr w:type="spellStart"/>
      <w:r w:rsidR="008B3A53" w:rsidRPr="008B3A53">
        <w:rPr>
          <w:i/>
          <w:iCs/>
        </w:rPr>
        <w:t>φαίνοιντο</w:t>
      </w:r>
      <w:proofErr w:type="spellEnd"/>
      <w:r w:rsidR="008B3A53" w:rsidRPr="008B3A53">
        <w:rPr>
          <w:i/>
          <w:iCs/>
        </w:rPr>
        <w:t>.</w:t>
      </w:r>
    </w:p>
    <w:p w14:paraId="3D4F2C85" w14:textId="77777777" w:rsidR="00834050" w:rsidRDefault="007D3C47" w:rsidP="000D1564">
      <w:pPr>
        <w:rPr>
          <w:i/>
          <w:iCs/>
        </w:rPr>
      </w:pPr>
      <w:r>
        <w:rPr>
          <w:i/>
          <w:iCs/>
        </w:rPr>
        <w:t>----------</w:t>
      </w:r>
    </w:p>
    <w:p w14:paraId="216BC73B" w14:textId="77777777" w:rsidR="00834050" w:rsidRDefault="007D3C47" w:rsidP="00834050">
      <w:proofErr w:type="spellStart"/>
      <w:r w:rsidRPr="00470A18">
        <w:rPr>
          <w:b/>
          <w:bCs/>
          <w:i/>
          <w:iCs/>
        </w:rPr>
        <w:t>ἀ</w:t>
      </w:r>
      <w:r w:rsidR="00387B46" w:rsidRPr="00470A18">
        <w:rPr>
          <w:b/>
          <w:bCs/>
          <w:i/>
          <w:iCs/>
        </w:rPr>
        <w:t>νὰ</w:t>
      </w:r>
      <w:proofErr w:type="spellEnd"/>
      <w:r w:rsidR="00387B46" w:rsidRPr="00470A18">
        <w:rPr>
          <w:b/>
          <w:bCs/>
          <w:i/>
          <w:iCs/>
        </w:rPr>
        <w:t xml:space="preserve"> </w:t>
      </w:r>
      <w:proofErr w:type="spellStart"/>
      <w:r w:rsidR="00387B46" w:rsidRPr="00470A18">
        <w:rPr>
          <w:b/>
          <w:bCs/>
          <w:i/>
          <w:iCs/>
        </w:rPr>
        <w:t>τὰ</w:t>
      </w:r>
      <w:proofErr w:type="spellEnd"/>
      <w:r w:rsidR="00387B46" w:rsidRPr="00470A18">
        <w:rPr>
          <w:b/>
          <w:bCs/>
          <w:i/>
          <w:iCs/>
        </w:rPr>
        <w:t xml:space="preserve"> πεδία</w:t>
      </w:r>
      <w:r>
        <w:t xml:space="preserve">: </w:t>
      </w:r>
      <w:r w:rsidR="0010733E">
        <w:t>στις πεδιάδες</w:t>
      </w:r>
    </w:p>
    <w:p w14:paraId="3EC6DEE7" w14:textId="508A0965" w:rsidR="0086460F" w:rsidRDefault="00B223BE" w:rsidP="00834050">
      <w:r w:rsidRPr="00B223BE">
        <w:rPr>
          <w:b/>
          <w:bCs/>
          <w:i/>
          <w:iCs/>
        </w:rPr>
        <w:t>κατέλεξε</w:t>
      </w:r>
      <w:r w:rsidRPr="00B223BE">
        <w:t>: στρατολόγησε</w:t>
      </w:r>
      <w:r w:rsidR="00FE0739">
        <w:t xml:space="preserve"> </w:t>
      </w:r>
    </w:p>
    <w:p w14:paraId="6E620DCB" w14:textId="5A973ED5" w:rsidR="009262E1" w:rsidRDefault="009262E1" w:rsidP="00834050">
      <w:proofErr w:type="spellStart"/>
      <w:r w:rsidRPr="0031188E">
        <w:rPr>
          <w:b/>
          <w:bCs/>
          <w:i/>
          <w:iCs/>
        </w:rPr>
        <w:t>μαστεύοι</w:t>
      </w:r>
      <w:proofErr w:type="spellEnd"/>
      <w:r>
        <w:t xml:space="preserve">: </w:t>
      </w:r>
      <w:r w:rsidR="0031188E">
        <w:t>αναζητά, ψάχνει να βρει</w:t>
      </w:r>
      <w:r w:rsidR="00FE0739">
        <w:t xml:space="preserve"> </w:t>
      </w:r>
    </w:p>
    <w:p w14:paraId="42B828B2" w14:textId="77777777" w:rsidR="001B3D37" w:rsidRDefault="001B3D37" w:rsidP="00834050">
      <w:proofErr w:type="spellStart"/>
      <w:r w:rsidRPr="00B145E9">
        <w:rPr>
          <w:b/>
          <w:bCs/>
          <w:i/>
          <w:iCs/>
        </w:rPr>
        <w:t>φρονηματίας</w:t>
      </w:r>
      <w:proofErr w:type="spellEnd"/>
      <w:r w:rsidR="00B145E9">
        <w:t>: με υψηλό φρόνημα, υπερηφάν</w:t>
      </w:r>
      <w:r w:rsidR="00F01CCE">
        <w:t>ε</w:t>
      </w:r>
      <w:r w:rsidR="00B145E9">
        <w:t>ια</w:t>
      </w:r>
    </w:p>
    <w:p w14:paraId="2DFE098F" w14:textId="775254BB" w:rsidR="0031188E" w:rsidRPr="00AD2D9A" w:rsidRDefault="0031188E" w:rsidP="00834050">
      <w:bookmarkStart w:id="1" w:name="_Hlk95899002"/>
      <w:proofErr w:type="spellStart"/>
      <w:r w:rsidRPr="0031188E">
        <w:rPr>
          <w:b/>
          <w:bCs/>
          <w:i/>
          <w:iCs/>
        </w:rPr>
        <w:t>ὑπέφαινε</w:t>
      </w:r>
      <w:bookmarkEnd w:id="1"/>
      <w:proofErr w:type="spellEnd"/>
      <w:r>
        <w:rPr>
          <w:i/>
          <w:iCs/>
        </w:rPr>
        <w:t>:</w:t>
      </w:r>
      <w:r w:rsidR="00AD2D9A">
        <w:rPr>
          <w:i/>
          <w:iCs/>
        </w:rPr>
        <w:t xml:space="preserve"> </w:t>
      </w:r>
      <w:r w:rsidR="00AD2D9A" w:rsidRPr="00D536DB">
        <w:t xml:space="preserve">άρχιζε να </w:t>
      </w:r>
      <w:r w:rsidR="00D536DB" w:rsidRPr="00D536DB">
        <w:t>φαίνεται</w:t>
      </w:r>
      <w:r>
        <w:rPr>
          <w:i/>
          <w:iCs/>
        </w:rPr>
        <w:t xml:space="preserve"> </w:t>
      </w:r>
      <w:r w:rsidR="00FE0739">
        <w:rPr>
          <w:i/>
          <w:iCs/>
        </w:rPr>
        <w:t xml:space="preserve"> </w:t>
      </w:r>
    </w:p>
    <w:p w14:paraId="05C18513" w14:textId="77777777" w:rsidR="00834050" w:rsidRDefault="007D3C47" w:rsidP="00834050">
      <w:pPr>
        <w:rPr>
          <w:b/>
          <w:bCs/>
        </w:rPr>
      </w:pPr>
      <w:r>
        <w:rPr>
          <w:b/>
          <w:bCs/>
        </w:rPr>
        <w:t>ΠΑΡΑΤΗΡΗΣΕΙΣ</w:t>
      </w:r>
    </w:p>
    <w:p w14:paraId="6C1AE05F" w14:textId="77777777" w:rsidR="00834050" w:rsidRDefault="007D3C47" w:rsidP="00EB39A1">
      <w:pPr>
        <w:shd w:val="clear" w:color="auto" w:fill="FFFFFF"/>
      </w:pPr>
      <w:r>
        <w:rPr>
          <w:b/>
          <w:bCs/>
        </w:rPr>
        <w:t xml:space="preserve">Γ1. </w:t>
      </w:r>
      <w:r w:rsidRPr="00035F95">
        <w:t>Να μεταφράσετε στη Νέα Ελληνική το απόσπασμα:</w:t>
      </w:r>
      <w:r>
        <w:t xml:space="preserve"> «</w:t>
      </w:r>
      <w:proofErr w:type="spellStart"/>
      <w:r w:rsidR="00D536DB" w:rsidRPr="003F32E0">
        <w:rPr>
          <w:b/>
          <w:bCs/>
          <w:i/>
          <w:iCs/>
        </w:rPr>
        <w:t>Προεῖπε</w:t>
      </w:r>
      <w:proofErr w:type="spellEnd"/>
      <w:r w:rsidR="00D536DB" w:rsidRPr="003F32E0">
        <w:rPr>
          <w:b/>
          <w:bCs/>
          <w:i/>
          <w:iCs/>
        </w:rPr>
        <w:t xml:space="preserve"> </w:t>
      </w:r>
      <w:proofErr w:type="spellStart"/>
      <w:r w:rsidR="00D536DB" w:rsidRPr="003F32E0">
        <w:rPr>
          <w:b/>
          <w:bCs/>
          <w:i/>
          <w:iCs/>
        </w:rPr>
        <w:t>δέ</w:t>
      </w:r>
      <w:proofErr w:type="spellEnd"/>
      <w:r w:rsidR="00D536DB" w:rsidRPr="003F32E0">
        <w:rPr>
          <w:b/>
          <w:bCs/>
          <w:i/>
          <w:iCs/>
        </w:rPr>
        <w:t xml:space="preserve">, </w:t>
      </w:r>
      <w:r w:rsidRPr="003F32E0">
        <w:rPr>
          <w:b/>
          <w:bCs/>
        </w:rPr>
        <w:t xml:space="preserve">… </w:t>
      </w:r>
      <w:proofErr w:type="spellStart"/>
      <w:r w:rsidR="001B3D37" w:rsidRPr="003F32E0">
        <w:rPr>
          <w:b/>
          <w:bCs/>
          <w:i/>
          <w:iCs/>
        </w:rPr>
        <w:t>ἦν</w:t>
      </w:r>
      <w:proofErr w:type="spellEnd"/>
      <w:r w:rsidR="001B3D37" w:rsidRPr="003F32E0">
        <w:rPr>
          <w:b/>
          <w:bCs/>
          <w:i/>
          <w:iCs/>
        </w:rPr>
        <w:t xml:space="preserve"> </w:t>
      </w:r>
      <w:proofErr w:type="spellStart"/>
      <w:r w:rsidR="001B3D37" w:rsidRPr="003F32E0">
        <w:rPr>
          <w:b/>
          <w:bCs/>
          <w:i/>
          <w:iCs/>
        </w:rPr>
        <w:t>καὶ</w:t>
      </w:r>
      <w:proofErr w:type="spellEnd"/>
      <w:r w:rsidR="001B3D37" w:rsidRPr="003F32E0">
        <w:rPr>
          <w:b/>
          <w:bCs/>
          <w:i/>
          <w:iCs/>
        </w:rPr>
        <w:t xml:space="preserve"> </w:t>
      </w:r>
      <w:proofErr w:type="spellStart"/>
      <w:r w:rsidR="001B3D37" w:rsidRPr="003F32E0">
        <w:rPr>
          <w:b/>
          <w:bCs/>
          <w:i/>
          <w:iCs/>
        </w:rPr>
        <w:t>ἐνεργόν</w:t>
      </w:r>
      <w:proofErr w:type="spellEnd"/>
      <w:r w:rsidR="009F6E78">
        <w:t>».</w:t>
      </w:r>
      <w:r w:rsidR="008B3A53" w:rsidRPr="008B3A53">
        <w:rPr>
          <w:rFonts w:ascii="Gentium Plus" w:hAnsi="Gentium Plus"/>
          <w:color w:val="000000"/>
          <w:sz w:val="27"/>
          <w:szCs w:val="27"/>
        </w:rPr>
        <w:t xml:space="preserve"> </w:t>
      </w:r>
    </w:p>
    <w:p w14:paraId="5E1E9EBC" w14:textId="77777777" w:rsidR="00834050" w:rsidRPr="001F7D27" w:rsidRDefault="007D3C47" w:rsidP="00834050">
      <w:pPr>
        <w:jc w:val="right"/>
        <w:rPr>
          <w:b/>
          <w:bCs/>
        </w:rPr>
      </w:pPr>
      <w:r w:rsidRPr="001F7D27">
        <w:rPr>
          <w:b/>
          <w:bCs/>
        </w:rPr>
        <w:t>Μονάδες 20</w:t>
      </w:r>
    </w:p>
    <w:p w14:paraId="4A97C4E8" w14:textId="77777777" w:rsidR="002C40B0" w:rsidRDefault="007D3C47" w:rsidP="007D53FE">
      <w:pPr>
        <w:ind w:left="357" w:hanging="357"/>
        <w:rPr>
          <w:b/>
          <w:bCs/>
        </w:rPr>
      </w:pPr>
      <w:r>
        <w:rPr>
          <w:b/>
          <w:bCs/>
        </w:rPr>
        <w:t>Γ4.</w:t>
      </w:r>
      <w:r w:rsidR="00465E4D">
        <w:rPr>
          <w:b/>
          <w:bCs/>
        </w:rPr>
        <w:tab/>
      </w:r>
    </w:p>
    <w:p w14:paraId="57BC86CF" w14:textId="137D57A3" w:rsidR="00834050" w:rsidRDefault="007D3C47" w:rsidP="00BA16F3">
      <w:r>
        <w:rPr>
          <w:b/>
          <w:bCs/>
        </w:rPr>
        <w:t>α.</w:t>
      </w:r>
      <w:r w:rsidR="00711469">
        <w:rPr>
          <w:b/>
          <w:bCs/>
        </w:rPr>
        <w:t xml:space="preserve"> </w:t>
      </w:r>
      <w:r w:rsidR="00465E4D">
        <w:t>Να προσδιορίσετε τη</w:t>
      </w:r>
      <w:r w:rsidR="00304AF6">
        <w:t>ν</w:t>
      </w:r>
      <w:r w:rsidR="00465E4D">
        <w:t xml:space="preserve"> κύρια συντακτική λειτουργία των υπογραμμισμένων επιρρηματικών προσδιορισμών του κειμένου:</w:t>
      </w:r>
    </w:p>
    <w:p w14:paraId="768C9E58" w14:textId="77777777" w:rsidR="002F42C8" w:rsidRPr="002F42C8" w:rsidRDefault="002F42C8" w:rsidP="007D53FE">
      <w:pPr>
        <w:ind w:left="357" w:hanging="357"/>
      </w:pPr>
      <w:r w:rsidRPr="002F42C8">
        <w:rPr>
          <w:b/>
          <w:bCs/>
        </w:rPr>
        <w:tab/>
      </w:r>
      <w:proofErr w:type="spellStart"/>
      <w:r w:rsidRPr="002F42C8">
        <w:rPr>
          <w:b/>
          <w:bCs/>
          <w:i/>
          <w:iCs/>
        </w:rPr>
        <w:t>ἐν</w:t>
      </w:r>
      <w:proofErr w:type="spellEnd"/>
      <w:r w:rsidRPr="002F42C8">
        <w:rPr>
          <w:b/>
          <w:bCs/>
          <w:i/>
          <w:iCs/>
        </w:rPr>
        <w:t xml:space="preserve"> </w:t>
      </w:r>
      <w:proofErr w:type="spellStart"/>
      <w:r w:rsidRPr="002F42C8">
        <w:rPr>
          <w:b/>
          <w:bCs/>
          <w:i/>
          <w:iCs/>
        </w:rPr>
        <w:t>τῇ</w:t>
      </w:r>
      <w:proofErr w:type="spellEnd"/>
      <w:r w:rsidRPr="002F42C8">
        <w:rPr>
          <w:b/>
          <w:bCs/>
          <w:i/>
          <w:iCs/>
        </w:rPr>
        <w:t xml:space="preserve"> </w:t>
      </w:r>
      <w:proofErr w:type="spellStart"/>
      <w:r w:rsidRPr="002F42C8">
        <w:rPr>
          <w:b/>
          <w:bCs/>
          <w:i/>
          <w:iCs/>
        </w:rPr>
        <w:t>Φρυγίᾳ</w:t>
      </w:r>
      <w:proofErr w:type="spellEnd"/>
      <w:r>
        <w:t>:</w:t>
      </w:r>
      <w:r w:rsidR="00081022">
        <w:t xml:space="preserve"> </w:t>
      </w:r>
      <w:r w:rsidR="00D56A25">
        <w:tab/>
        <w:t>είναι ………………………………………………… στο ………………………………………….</w:t>
      </w:r>
    </w:p>
    <w:p w14:paraId="0BA38C6F" w14:textId="77777777" w:rsidR="002F42C8" w:rsidRPr="00081022" w:rsidRDefault="002F42C8" w:rsidP="007D53FE">
      <w:pPr>
        <w:ind w:left="357" w:hanging="357"/>
      </w:pPr>
      <w:r w:rsidRPr="002F42C8">
        <w:rPr>
          <w:b/>
          <w:bCs/>
          <w:i/>
          <w:iCs/>
        </w:rPr>
        <w:tab/>
      </w:r>
      <w:proofErr w:type="spellStart"/>
      <w:r w:rsidRPr="002F42C8">
        <w:rPr>
          <w:b/>
          <w:bCs/>
          <w:i/>
          <w:iCs/>
        </w:rPr>
        <w:t>διὰ</w:t>
      </w:r>
      <w:proofErr w:type="spellEnd"/>
      <w:r w:rsidRPr="002F42C8">
        <w:rPr>
          <w:b/>
          <w:bCs/>
          <w:i/>
          <w:iCs/>
        </w:rPr>
        <w:t xml:space="preserve"> </w:t>
      </w:r>
      <w:proofErr w:type="spellStart"/>
      <w:r w:rsidRPr="002F42C8">
        <w:rPr>
          <w:b/>
          <w:bCs/>
          <w:i/>
          <w:iCs/>
        </w:rPr>
        <w:t>τὴν</w:t>
      </w:r>
      <w:proofErr w:type="spellEnd"/>
      <w:r w:rsidRPr="002F42C8">
        <w:rPr>
          <w:b/>
          <w:bCs/>
          <w:i/>
          <w:iCs/>
        </w:rPr>
        <w:t xml:space="preserve"> </w:t>
      </w:r>
      <w:proofErr w:type="spellStart"/>
      <w:r w:rsidRPr="002F42C8">
        <w:rPr>
          <w:b/>
          <w:bCs/>
          <w:i/>
          <w:iCs/>
        </w:rPr>
        <w:t>ἱππείαν</w:t>
      </w:r>
      <w:proofErr w:type="spellEnd"/>
      <w:r w:rsidR="00081022">
        <w:t>:</w:t>
      </w:r>
      <w:r w:rsidR="00D56A25">
        <w:tab/>
        <w:t>είναι ………………………………………………… στο ………………………………………….</w:t>
      </w:r>
    </w:p>
    <w:p w14:paraId="1C4F388C" w14:textId="77777777" w:rsidR="002F42C8" w:rsidRPr="00081022" w:rsidRDefault="002F42C8" w:rsidP="007D53FE">
      <w:pPr>
        <w:ind w:left="357" w:hanging="357"/>
      </w:pPr>
      <w:r w:rsidRPr="002F42C8">
        <w:rPr>
          <w:b/>
          <w:bCs/>
        </w:rPr>
        <w:tab/>
      </w:r>
      <w:proofErr w:type="spellStart"/>
      <w:r w:rsidRPr="002F42C8">
        <w:rPr>
          <w:b/>
          <w:bCs/>
          <w:i/>
          <w:iCs/>
        </w:rPr>
        <w:t>προθύμως</w:t>
      </w:r>
      <w:proofErr w:type="spellEnd"/>
      <w:r w:rsidR="00081022">
        <w:t>:</w:t>
      </w:r>
      <w:r w:rsidR="00D56A25">
        <w:tab/>
        <w:t>είναι ………………………………………………… στο ………………………………………….</w:t>
      </w:r>
    </w:p>
    <w:p w14:paraId="26390B82" w14:textId="77777777" w:rsidR="002F42C8" w:rsidRPr="00081022" w:rsidRDefault="002F42C8" w:rsidP="007D53FE">
      <w:pPr>
        <w:ind w:left="357" w:hanging="357"/>
      </w:pPr>
      <w:r w:rsidRPr="002F42C8">
        <w:rPr>
          <w:b/>
          <w:bCs/>
          <w:i/>
          <w:iCs/>
        </w:rPr>
        <w:tab/>
        <w:t>μάλιστα</w:t>
      </w:r>
      <w:r w:rsidR="00081022">
        <w:t>:</w:t>
      </w:r>
      <w:r w:rsidR="00D56A25">
        <w:tab/>
      </w:r>
      <w:r w:rsidR="00D56A25">
        <w:tab/>
        <w:t>είναι ………………………………………………… στο ………………………………………….</w:t>
      </w:r>
    </w:p>
    <w:p w14:paraId="757B39FD" w14:textId="77777777" w:rsidR="002F42C8" w:rsidRDefault="002F42C8" w:rsidP="007D53FE">
      <w:pPr>
        <w:ind w:left="357" w:hanging="357"/>
      </w:pPr>
      <w:r w:rsidRPr="002F42C8">
        <w:rPr>
          <w:b/>
          <w:bCs/>
          <w:i/>
          <w:iCs/>
        </w:rPr>
        <w:tab/>
      </w:r>
      <w:proofErr w:type="spellStart"/>
      <w:r w:rsidRPr="002F42C8">
        <w:rPr>
          <w:b/>
          <w:bCs/>
          <w:i/>
          <w:iCs/>
        </w:rPr>
        <w:t>εἰς</w:t>
      </w:r>
      <w:proofErr w:type="spellEnd"/>
      <w:r w:rsidRPr="002F42C8">
        <w:rPr>
          <w:b/>
          <w:bCs/>
          <w:i/>
          <w:iCs/>
        </w:rPr>
        <w:t xml:space="preserve"> </w:t>
      </w:r>
      <w:proofErr w:type="spellStart"/>
      <w:r w:rsidRPr="002F42C8">
        <w:rPr>
          <w:b/>
          <w:bCs/>
          <w:i/>
          <w:iCs/>
        </w:rPr>
        <w:t>Ἔφεσον</w:t>
      </w:r>
      <w:proofErr w:type="spellEnd"/>
      <w:r w:rsidR="00081022">
        <w:t>:</w:t>
      </w:r>
      <w:r w:rsidR="00D56A25">
        <w:tab/>
        <w:t>είναι ………………………………………………… στο ………………………………………….</w:t>
      </w:r>
    </w:p>
    <w:p w14:paraId="136C8EDB" w14:textId="77777777" w:rsidR="003577C8" w:rsidRPr="00081022" w:rsidRDefault="003577C8" w:rsidP="007D53FE">
      <w:pPr>
        <w:ind w:left="357" w:hanging="357"/>
      </w:pPr>
      <w:r>
        <w:tab/>
      </w:r>
      <w:r w:rsidRPr="003577C8">
        <w:rPr>
          <w:b/>
          <w:bCs/>
          <w:i/>
          <w:iCs/>
        </w:rPr>
        <w:t>κράτιστα</w:t>
      </w:r>
      <w:r>
        <w:t>:</w:t>
      </w:r>
      <w:r>
        <w:tab/>
      </w:r>
      <w:r>
        <w:tab/>
        <w:t>είναι ………………………………………………… στο ………………………………………….</w:t>
      </w:r>
    </w:p>
    <w:p w14:paraId="70528059" w14:textId="77777777" w:rsidR="002C40B0" w:rsidRDefault="007D3C47" w:rsidP="002C40B0">
      <w:pPr>
        <w:jc w:val="right"/>
      </w:pPr>
      <w:r w:rsidRPr="001F7D27">
        <w:t xml:space="preserve">(μονάδες </w:t>
      </w:r>
      <w:r w:rsidR="003577C8">
        <w:t>6</w:t>
      </w:r>
      <w:r w:rsidRPr="001F7D27">
        <w:t>)</w:t>
      </w:r>
    </w:p>
    <w:p w14:paraId="1FC2D590" w14:textId="77777777" w:rsidR="00DB045F" w:rsidRDefault="007D3C47" w:rsidP="00DB045F">
      <w:r>
        <w:rPr>
          <w:b/>
          <w:bCs/>
        </w:rPr>
        <w:t>β.</w:t>
      </w:r>
      <w:r w:rsidR="00144769">
        <w:rPr>
          <w:b/>
          <w:bCs/>
        </w:rPr>
        <w:t xml:space="preserve"> </w:t>
      </w:r>
      <w:r w:rsidR="00144769">
        <w:t>«</w:t>
      </w:r>
      <w:proofErr w:type="spellStart"/>
      <w:r w:rsidR="003577C8" w:rsidRPr="003577C8">
        <w:rPr>
          <w:b/>
          <w:bCs/>
          <w:i/>
          <w:iCs/>
        </w:rPr>
        <w:t>ἔδοξεν</w:t>
      </w:r>
      <w:proofErr w:type="spellEnd"/>
      <w:r w:rsidR="003577C8" w:rsidRPr="003577C8">
        <w:rPr>
          <w:b/>
          <w:bCs/>
          <w:i/>
          <w:iCs/>
        </w:rPr>
        <w:t xml:space="preserve"> </w:t>
      </w:r>
      <w:proofErr w:type="spellStart"/>
      <w:r w:rsidR="003577C8" w:rsidRPr="003577C8">
        <w:rPr>
          <w:b/>
          <w:bCs/>
          <w:i/>
          <w:iCs/>
        </w:rPr>
        <w:t>αὐτῷ</w:t>
      </w:r>
      <w:proofErr w:type="spellEnd"/>
      <w:r w:rsidR="003577C8" w:rsidRPr="003577C8">
        <w:rPr>
          <w:b/>
          <w:bCs/>
          <w:i/>
          <w:iCs/>
        </w:rPr>
        <w:t xml:space="preserve"> </w:t>
      </w:r>
      <w:proofErr w:type="spellStart"/>
      <w:r w:rsidR="003577C8" w:rsidRPr="003577C8">
        <w:rPr>
          <w:b/>
          <w:bCs/>
          <w:i/>
          <w:iCs/>
        </w:rPr>
        <w:t>ἱππικὸν</w:t>
      </w:r>
      <w:proofErr w:type="spellEnd"/>
      <w:r w:rsidR="003577C8" w:rsidRPr="003577C8">
        <w:rPr>
          <w:b/>
          <w:bCs/>
          <w:i/>
          <w:iCs/>
        </w:rPr>
        <w:t xml:space="preserve"> </w:t>
      </w:r>
      <w:proofErr w:type="spellStart"/>
      <w:r w:rsidR="003577C8" w:rsidRPr="003577C8">
        <w:rPr>
          <w:b/>
          <w:bCs/>
          <w:i/>
          <w:iCs/>
        </w:rPr>
        <w:t>κατασκευαστέον</w:t>
      </w:r>
      <w:proofErr w:type="spellEnd"/>
      <w:r w:rsidR="003577C8" w:rsidRPr="003577C8">
        <w:rPr>
          <w:b/>
          <w:bCs/>
          <w:i/>
          <w:iCs/>
        </w:rPr>
        <w:t xml:space="preserve"> </w:t>
      </w:r>
      <w:proofErr w:type="spellStart"/>
      <w:r w:rsidR="003577C8" w:rsidRPr="003577C8">
        <w:rPr>
          <w:b/>
          <w:bCs/>
          <w:i/>
          <w:iCs/>
        </w:rPr>
        <w:t>εἶναι</w:t>
      </w:r>
      <w:proofErr w:type="spellEnd"/>
      <w:r w:rsidR="00144769">
        <w:t>»</w:t>
      </w:r>
      <w:r w:rsidR="003577C8">
        <w:t xml:space="preserve">: </w:t>
      </w:r>
      <w:r w:rsidR="00B13106">
        <w:t xml:space="preserve">Ο </w:t>
      </w:r>
      <w:r w:rsidR="000A1DE5">
        <w:t xml:space="preserve">Ξενοφών αναφέρει ότι ο </w:t>
      </w:r>
      <w:r w:rsidR="00B13106">
        <w:t xml:space="preserve">Αγησίλαος πήρε μία </w:t>
      </w:r>
      <w:r w:rsidR="00F8338F">
        <w:t xml:space="preserve">συγκεκριμένη </w:t>
      </w:r>
      <w:r w:rsidR="00B13106">
        <w:t xml:space="preserve">απόφαση. </w:t>
      </w:r>
      <w:r w:rsidR="00DB045F">
        <w:t>Στο χωρίο «</w:t>
      </w:r>
      <w:proofErr w:type="spellStart"/>
      <w:r w:rsidR="00DB045F" w:rsidRPr="008110C3">
        <w:rPr>
          <w:b/>
          <w:bCs/>
          <w:i/>
          <w:iCs/>
        </w:rPr>
        <w:t>Ἐπεὶ</w:t>
      </w:r>
      <w:proofErr w:type="spellEnd"/>
      <w:r w:rsidR="00DB045F" w:rsidRPr="008110C3">
        <w:rPr>
          <w:b/>
          <w:bCs/>
          <w:i/>
          <w:iCs/>
        </w:rPr>
        <w:t xml:space="preserve"> </w:t>
      </w:r>
      <w:proofErr w:type="spellStart"/>
      <w:r w:rsidR="00DB045F" w:rsidRPr="008110C3">
        <w:rPr>
          <w:b/>
          <w:bCs/>
          <w:i/>
          <w:iCs/>
        </w:rPr>
        <w:t>μέντοι</w:t>
      </w:r>
      <w:proofErr w:type="spellEnd"/>
      <w:r w:rsidR="00DB045F" w:rsidRPr="008110C3">
        <w:rPr>
          <w:b/>
          <w:bCs/>
          <w:i/>
          <w:iCs/>
        </w:rPr>
        <w:t xml:space="preserve"> … </w:t>
      </w:r>
      <w:proofErr w:type="spellStart"/>
      <w:r w:rsidR="00DB045F" w:rsidRPr="008110C3">
        <w:rPr>
          <w:b/>
          <w:bCs/>
          <w:i/>
          <w:iCs/>
        </w:rPr>
        <w:t>δέοι</w:t>
      </w:r>
      <w:proofErr w:type="spellEnd"/>
      <w:r w:rsidR="00DB045F" w:rsidRPr="008110C3">
        <w:rPr>
          <w:b/>
          <w:bCs/>
          <w:i/>
          <w:iCs/>
        </w:rPr>
        <w:t xml:space="preserve"> </w:t>
      </w:r>
      <w:proofErr w:type="spellStart"/>
      <w:r w:rsidR="00DB045F" w:rsidRPr="008110C3">
        <w:rPr>
          <w:b/>
          <w:bCs/>
          <w:i/>
          <w:iCs/>
        </w:rPr>
        <w:t>αὐτόν</w:t>
      </w:r>
      <w:proofErr w:type="spellEnd"/>
      <w:r w:rsidR="00DB045F">
        <w:rPr>
          <w:b/>
          <w:bCs/>
          <w:i/>
          <w:iCs/>
        </w:rPr>
        <w:t>.</w:t>
      </w:r>
      <w:r w:rsidR="00DB045F">
        <w:t xml:space="preserve">» να καταγράψετε τις δευτερεύουσες προτάσεις που δηλώνουν </w:t>
      </w:r>
      <w:r w:rsidR="00DB045F" w:rsidRPr="002C40B0">
        <w:rPr>
          <w:u w:val="single"/>
        </w:rPr>
        <w:t>την αιτία και τον σκοπό</w:t>
      </w:r>
      <w:r w:rsidR="00DB045F">
        <w:t xml:space="preserve"> αυτής της απόφασης. </w:t>
      </w:r>
      <w:r w:rsidR="00DB045F" w:rsidRPr="001F7D27">
        <w:t xml:space="preserve">(μονάδες </w:t>
      </w:r>
      <w:r w:rsidR="00DB045F">
        <w:t>4</w:t>
      </w:r>
      <w:r w:rsidR="00DB045F" w:rsidRPr="001F7D27">
        <w:t>)</w:t>
      </w:r>
    </w:p>
    <w:p w14:paraId="255ED6F3" w14:textId="0244AD8E" w:rsidR="00834050" w:rsidRDefault="007D3C47" w:rsidP="00DB045F">
      <w:pPr>
        <w:jc w:val="right"/>
        <w:rPr>
          <w:b/>
          <w:bCs/>
        </w:rPr>
      </w:pPr>
      <w:r w:rsidRPr="005767E7">
        <w:rPr>
          <w:b/>
          <w:bCs/>
        </w:rPr>
        <w:t>Μονάδες 10</w:t>
      </w:r>
    </w:p>
    <w:p w14:paraId="72DFC130" w14:textId="77777777" w:rsidR="00DB045F" w:rsidRDefault="00DB045F" w:rsidP="00834050">
      <w:pPr>
        <w:jc w:val="right"/>
        <w:rPr>
          <w:b/>
          <w:bCs/>
        </w:rPr>
      </w:pPr>
    </w:p>
    <w:p w14:paraId="0D034008" w14:textId="77777777" w:rsidR="00DB045F" w:rsidRPr="005767E7" w:rsidRDefault="00DB045F" w:rsidP="00DB045F">
      <w:pPr>
        <w:rPr>
          <w:b/>
          <w:bCs/>
        </w:rPr>
      </w:pPr>
    </w:p>
    <w:sectPr w:rsidR="00DB045F" w:rsidRPr="005767E7" w:rsidSect="00B66208">
      <w:pgSz w:w="11906" w:h="16838"/>
      <w:pgMar w:top="1418" w:right="1418" w:bottom="1418" w:left="1418" w:header="709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ntium Plus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5C"/>
    <w:multiLevelType w:val="hybridMultilevel"/>
    <w:tmpl w:val="D7F455C2"/>
    <w:lvl w:ilvl="0" w:tplc="4814AB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D7F3C"/>
    <w:multiLevelType w:val="hybridMultilevel"/>
    <w:tmpl w:val="CAC8EB96"/>
    <w:lvl w:ilvl="0" w:tplc="9390A9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8"/>
    <w:rsid w:val="00013F0E"/>
    <w:rsid w:val="00035F95"/>
    <w:rsid w:val="00060D94"/>
    <w:rsid w:val="00081022"/>
    <w:rsid w:val="000A1DE5"/>
    <w:rsid w:val="000A3A08"/>
    <w:rsid w:val="000C1AB3"/>
    <w:rsid w:val="000D1564"/>
    <w:rsid w:val="000D3253"/>
    <w:rsid w:val="0010733E"/>
    <w:rsid w:val="001240BA"/>
    <w:rsid w:val="0014135B"/>
    <w:rsid w:val="00144769"/>
    <w:rsid w:val="00170846"/>
    <w:rsid w:val="00187891"/>
    <w:rsid w:val="0019457C"/>
    <w:rsid w:val="001A2415"/>
    <w:rsid w:val="001A4925"/>
    <w:rsid w:val="001B3D37"/>
    <w:rsid w:val="001D0213"/>
    <w:rsid w:val="001E2CF9"/>
    <w:rsid w:val="001F7D27"/>
    <w:rsid w:val="0021088E"/>
    <w:rsid w:val="00240739"/>
    <w:rsid w:val="00255ECE"/>
    <w:rsid w:val="0028261A"/>
    <w:rsid w:val="00294B3D"/>
    <w:rsid w:val="00297338"/>
    <w:rsid w:val="002C40B0"/>
    <w:rsid w:val="002C631D"/>
    <w:rsid w:val="002D6655"/>
    <w:rsid w:val="002E43BE"/>
    <w:rsid w:val="002F2A81"/>
    <w:rsid w:val="002F42C8"/>
    <w:rsid w:val="00304AF6"/>
    <w:rsid w:val="0031188E"/>
    <w:rsid w:val="003238E5"/>
    <w:rsid w:val="003577C8"/>
    <w:rsid w:val="0037378E"/>
    <w:rsid w:val="00387B46"/>
    <w:rsid w:val="0039292E"/>
    <w:rsid w:val="003A5BC0"/>
    <w:rsid w:val="003C0E81"/>
    <w:rsid w:val="003E5609"/>
    <w:rsid w:val="003F2FEF"/>
    <w:rsid w:val="003F32E0"/>
    <w:rsid w:val="003F5F2E"/>
    <w:rsid w:val="0040591E"/>
    <w:rsid w:val="00457D16"/>
    <w:rsid w:val="00465E4D"/>
    <w:rsid w:val="00470A18"/>
    <w:rsid w:val="004B6CD8"/>
    <w:rsid w:val="004E4AD5"/>
    <w:rsid w:val="00520D8C"/>
    <w:rsid w:val="00545BEC"/>
    <w:rsid w:val="005622FE"/>
    <w:rsid w:val="005651B3"/>
    <w:rsid w:val="0057144C"/>
    <w:rsid w:val="005767E7"/>
    <w:rsid w:val="005A26D2"/>
    <w:rsid w:val="005D31EB"/>
    <w:rsid w:val="005E1DF1"/>
    <w:rsid w:val="006039F8"/>
    <w:rsid w:val="00604A26"/>
    <w:rsid w:val="006158AC"/>
    <w:rsid w:val="00634D82"/>
    <w:rsid w:val="00654232"/>
    <w:rsid w:val="00680023"/>
    <w:rsid w:val="006847AD"/>
    <w:rsid w:val="0070741A"/>
    <w:rsid w:val="00711469"/>
    <w:rsid w:val="00711DB9"/>
    <w:rsid w:val="00731A99"/>
    <w:rsid w:val="007409A0"/>
    <w:rsid w:val="00753CD0"/>
    <w:rsid w:val="00771EA1"/>
    <w:rsid w:val="007A513F"/>
    <w:rsid w:val="007B1AB4"/>
    <w:rsid w:val="007B3866"/>
    <w:rsid w:val="007B5A36"/>
    <w:rsid w:val="007B73D0"/>
    <w:rsid w:val="007D3C47"/>
    <w:rsid w:val="007D53FE"/>
    <w:rsid w:val="008110C3"/>
    <w:rsid w:val="00834050"/>
    <w:rsid w:val="00836E7D"/>
    <w:rsid w:val="00844935"/>
    <w:rsid w:val="00857EEE"/>
    <w:rsid w:val="0086460F"/>
    <w:rsid w:val="00880F9C"/>
    <w:rsid w:val="00890332"/>
    <w:rsid w:val="008A6F4A"/>
    <w:rsid w:val="008B3A53"/>
    <w:rsid w:val="008B730B"/>
    <w:rsid w:val="008E1D14"/>
    <w:rsid w:val="009017F6"/>
    <w:rsid w:val="0090793C"/>
    <w:rsid w:val="00915415"/>
    <w:rsid w:val="00915471"/>
    <w:rsid w:val="0092018B"/>
    <w:rsid w:val="009262E1"/>
    <w:rsid w:val="00936A1B"/>
    <w:rsid w:val="009A5A17"/>
    <w:rsid w:val="009B46F8"/>
    <w:rsid w:val="009B7679"/>
    <w:rsid w:val="009C19E6"/>
    <w:rsid w:val="009D42B0"/>
    <w:rsid w:val="009E51E0"/>
    <w:rsid w:val="009F6E78"/>
    <w:rsid w:val="00A50DE4"/>
    <w:rsid w:val="00A824D9"/>
    <w:rsid w:val="00AB5EA6"/>
    <w:rsid w:val="00AD2D9A"/>
    <w:rsid w:val="00B13106"/>
    <w:rsid w:val="00B145E9"/>
    <w:rsid w:val="00B223BE"/>
    <w:rsid w:val="00B5275A"/>
    <w:rsid w:val="00B66208"/>
    <w:rsid w:val="00BA069E"/>
    <w:rsid w:val="00BA16F3"/>
    <w:rsid w:val="00BD7E39"/>
    <w:rsid w:val="00BE60DE"/>
    <w:rsid w:val="00C0198F"/>
    <w:rsid w:val="00C23F7A"/>
    <w:rsid w:val="00CB75C3"/>
    <w:rsid w:val="00CE0A03"/>
    <w:rsid w:val="00CE3EFB"/>
    <w:rsid w:val="00D03F47"/>
    <w:rsid w:val="00D53200"/>
    <w:rsid w:val="00D536DB"/>
    <w:rsid w:val="00D56A25"/>
    <w:rsid w:val="00D82B7F"/>
    <w:rsid w:val="00D849EF"/>
    <w:rsid w:val="00D87804"/>
    <w:rsid w:val="00DB045F"/>
    <w:rsid w:val="00DE259E"/>
    <w:rsid w:val="00E21BC1"/>
    <w:rsid w:val="00E42C46"/>
    <w:rsid w:val="00E5110D"/>
    <w:rsid w:val="00EB39A1"/>
    <w:rsid w:val="00F01CCE"/>
    <w:rsid w:val="00F31F12"/>
    <w:rsid w:val="00F57681"/>
    <w:rsid w:val="00F64CE7"/>
    <w:rsid w:val="00F72742"/>
    <w:rsid w:val="00F8338F"/>
    <w:rsid w:val="00FC5CD7"/>
    <w:rsid w:val="00FE073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8"/>
    <w:pPr>
      <w:spacing w:after="0"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8"/>
    <w:pPr>
      <w:spacing w:after="0"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7B07-EEEF-4C96-A1C9-0F6A9984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pansga</cp:lastModifiedBy>
  <cp:revision>4</cp:revision>
  <cp:lastPrinted>2023-03-07T17:52:00Z</cp:lastPrinted>
  <dcterms:created xsi:type="dcterms:W3CDTF">2023-03-04T14:46:00Z</dcterms:created>
  <dcterms:modified xsi:type="dcterms:W3CDTF">2023-03-07T17:52:00Z</dcterms:modified>
</cp:coreProperties>
</file>