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F911" w14:textId="70DA9BED" w:rsidR="003D3F73" w:rsidRDefault="00752989" w:rsidP="003E15DC">
      <w:pPr>
        <w:pStyle w:val="a4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58AF0D77" w14:textId="66E63364" w:rsidR="00990A05" w:rsidRDefault="00990A05" w:rsidP="003E15DC">
      <w:pPr>
        <w:pStyle w:val="a4"/>
        <w:spacing w:after="0" w:line="360" w:lineRule="auto"/>
        <w:ind w:left="0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α) </w:t>
      </w:r>
      <w:r w:rsidR="00FF4B40">
        <w:rPr>
          <w:sz w:val="24"/>
          <w:szCs w:val="24"/>
        </w:rPr>
        <w:t xml:space="preserve">Αρκεί να αποδείξουμε ότι για την συνάρτηση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=x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(x)</m:t>
        </m:r>
      </m:oMath>
      <w:r w:rsidR="00FF4B40">
        <w:rPr>
          <w:rFonts w:eastAsiaTheme="minorEastAsia"/>
          <w:sz w:val="24"/>
          <w:szCs w:val="24"/>
        </w:rPr>
        <w:t xml:space="preserve"> ικανοποιούνται οι προϋποθέσεις του θεωρήματος </w:t>
      </w:r>
      <w:r w:rsidR="00FF4B40">
        <w:rPr>
          <w:rFonts w:eastAsiaTheme="minorEastAsia"/>
          <w:sz w:val="24"/>
          <w:szCs w:val="24"/>
          <w:lang w:val="en-US"/>
        </w:rPr>
        <w:t>Rolle</w:t>
      </w:r>
      <w:r w:rsidR="00FF4B40" w:rsidRPr="00FF4B40">
        <w:rPr>
          <w:rFonts w:eastAsiaTheme="minorEastAsia"/>
          <w:sz w:val="24"/>
          <w:szCs w:val="24"/>
        </w:rPr>
        <w:t xml:space="preserve"> </w:t>
      </w:r>
      <w:r w:rsidR="00FF4B40">
        <w:rPr>
          <w:rFonts w:eastAsiaTheme="minorEastAsia"/>
          <w:sz w:val="24"/>
          <w:szCs w:val="24"/>
        </w:rPr>
        <w:t xml:space="preserve">στο διάστημα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α, β</m:t>
            </m:r>
          </m:e>
        </m:d>
      </m:oMath>
      <w:r w:rsidR="00FF4B40">
        <w:rPr>
          <w:rFonts w:eastAsiaTheme="minorEastAsia"/>
          <w:sz w:val="24"/>
          <w:szCs w:val="24"/>
        </w:rPr>
        <w:t>, αφού γεωμετρικά το συμπέρασμα του θεωρήματος εξασφαλίζει ότι υπάρχει σημείο της γραφικής παράστασης με οριζόντια εφαπτομένη.</w:t>
      </w:r>
    </w:p>
    <w:p w14:paraId="117BD933" w14:textId="77777777" w:rsidR="00895647" w:rsidRDefault="00FF4B40" w:rsidP="003E15DC">
      <w:pPr>
        <w:pStyle w:val="a4"/>
        <w:spacing w:after="0" w:line="360" w:lineRule="auto"/>
        <w:ind w:left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Πράγματι, η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Pr="00FF4B40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είναι </w:t>
      </w:r>
      <w:proofErr w:type="spellStart"/>
      <w:r>
        <w:rPr>
          <w:rFonts w:eastAsiaTheme="minorEastAsia"/>
          <w:sz w:val="24"/>
          <w:szCs w:val="24"/>
        </w:rPr>
        <w:t>παραγωγίσιμη</w:t>
      </w:r>
      <w:proofErr w:type="spellEnd"/>
      <w:r>
        <w:rPr>
          <w:rFonts w:eastAsiaTheme="minorEastAsia"/>
          <w:sz w:val="24"/>
          <w:szCs w:val="24"/>
        </w:rPr>
        <w:t xml:space="preserve">, άρα και συνεχής, ως γινόμενο </w:t>
      </w:r>
      <w:proofErr w:type="spellStart"/>
      <w:r>
        <w:rPr>
          <w:rFonts w:eastAsiaTheme="minorEastAsia"/>
          <w:sz w:val="24"/>
          <w:szCs w:val="24"/>
        </w:rPr>
        <w:t>παραγωγίσμων</w:t>
      </w:r>
      <w:proofErr w:type="spellEnd"/>
      <w:r>
        <w:rPr>
          <w:rFonts w:eastAsiaTheme="minorEastAsia"/>
          <w:sz w:val="24"/>
          <w:szCs w:val="24"/>
        </w:rPr>
        <w:t xml:space="preserve"> συναρτήσεων</w:t>
      </w:r>
      <w:r w:rsidR="00895647">
        <w:rPr>
          <w:rFonts w:eastAsiaTheme="minorEastAsia"/>
          <w:sz w:val="24"/>
          <w:szCs w:val="24"/>
        </w:rPr>
        <w:t xml:space="preserve"> στο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α, β</m:t>
            </m:r>
          </m:e>
        </m:d>
      </m:oMath>
      <w:r w:rsidR="00895647">
        <w:rPr>
          <w:rFonts w:eastAsiaTheme="minorEastAsia"/>
          <w:sz w:val="24"/>
          <w:szCs w:val="24"/>
        </w:rPr>
        <w:t>,</w:t>
      </w:r>
      <w:r w:rsidR="00895647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ενώ από τα δεδομένα προκύπτει ότι</w:t>
      </w:r>
    </w:p>
    <w:p w14:paraId="0F9A75F6" w14:textId="32841DE6" w:rsidR="00FF4B40" w:rsidRPr="00FF4B40" w:rsidRDefault="00FF4B40" w:rsidP="003E15DC">
      <w:pPr>
        <w:pStyle w:val="a4"/>
        <w:spacing w:after="0" w:line="360" w:lineRule="auto"/>
        <w:ind w:left="0"/>
        <w:jc w:val="both"/>
        <w:rPr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β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g</m:t>
        </m:r>
        <m:r>
          <w:rPr>
            <w:rFonts w:ascii="Cambria Math" w:eastAsiaTheme="minorEastAsia" w:hAnsi="Cambria Math"/>
            <w:sz w:val="24"/>
            <w:szCs w:val="24"/>
          </w:rPr>
          <m:t>(</m:t>
        </m:r>
        <m:r>
          <w:rPr>
            <w:rFonts w:ascii="Cambria Math" w:eastAsiaTheme="minorEastAsia" w:hAnsi="Cambria Math"/>
            <w:sz w:val="24"/>
            <w:szCs w:val="24"/>
          </w:rPr>
          <m:t>β)</m:t>
        </m:r>
      </m:oMath>
      <w:r>
        <w:rPr>
          <w:rFonts w:eastAsiaTheme="minorEastAsia"/>
          <w:sz w:val="24"/>
          <w:szCs w:val="24"/>
        </w:rPr>
        <w:t>.</w:t>
      </w:r>
    </w:p>
    <w:p w14:paraId="59A5FB8D" w14:textId="4CE67012" w:rsidR="00752989" w:rsidRPr="00752989" w:rsidRDefault="00990A05" w:rsidP="003E15DC">
      <w:pPr>
        <w:pStyle w:val="a4"/>
        <w:spacing w:after="0" w:line="360" w:lineRule="auto"/>
        <w:ind w:left="0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β</w:t>
      </w:r>
      <w:r w:rsidR="00752989">
        <w:rPr>
          <w:sz w:val="24"/>
          <w:szCs w:val="24"/>
        </w:rPr>
        <w:t xml:space="preserve">) Αφού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&gt;</m:t>
        </m:r>
        <m:r>
          <w:rPr>
            <w:rFonts w:ascii="Cambria Math" w:eastAsiaTheme="minorEastAsia" w:hAnsi="Cambria Math"/>
            <w:sz w:val="24"/>
            <w:szCs w:val="24"/>
          </w:rPr>
          <m:t>0</m:t>
        </m:r>
      </m:oMath>
      <w:r w:rsidR="00752989">
        <w:rPr>
          <w:rFonts w:eastAsiaTheme="minorEastAsia"/>
          <w:sz w:val="24"/>
          <w:szCs w:val="24"/>
        </w:rPr>
        <w:t xml:space="preserve"> για κάθε </w:t>
      </w:r>
      <m:oMath>
        <m:r>
          <w:rPr>
            <w:rFonts w:ascii="Cambria Math" w:eastAsiaTheme="minorEastAsia" w:hAnsi="Cambria Math"/>
            <w:sz w:val="24"/>
            <w:szCs w:val="24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α, β</m:t>
            </m:r>
          </m:e>
        </m:d>
      </m:oMath>
      <w:r w:rsidR="00752989">
        <w:rPr>
          <w:rFonts w:eastAsiaTheme="minorEastAsia"/>
          <w:sz w:val="24"/>
          <w:szCs w:val="24"/>
        </w:rPr>
        <w:t xml:space="preserve"> και η συνάρτηση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752989">
        <w:rPr>
          <w:rFonts w:eastAsiaTheme="minorEastAsia"/>
          <w:sz w:val="24"/>
          <w:szCs w:val="24"/>
        </w:rPr>
        <w:t xml:space="preserve"> είναι συνεχής στο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α, β</m:t>
            </m:r>
          </m:e>
        </m:d>
      </m:oMath>
      <w:r w:rsidR="00752989">
        <w:rPr>
          <w:rFonts w:eastAsiaTheme="minorEastAsia"/>
          <w:sz w:val="24"/>
          <w:szCs w:val="24"/>
        </w:rPr>
        <w:t>, το ζητούμενο εμβαδό θα είναι</w:t>
      </w:r>
      <w:r w:rsidR="00752989" w:rsidRPr="00752989">
        <w:rPr>
          <w:rFonts w:eastAsiaTheme="minorEastAsia"/>
          <w:sz w:val="24"/>
          <w:szCs w:val="24"/>
        </w:rPr>
        <w:t>:</w:t>
      </w:r>
    </w:p>
    <w:p w14:paraId="66CFCB7C" w14:textId="77777777" w:rsidR="00752989" w:rsidRPr="00752989" w:rsidRDefault="00752989" w:rsidP="003E15DC">
      <w:pPr>
        <w:pStyle w:val="a4"/>
        <w:spacing w:after="0" w:line="360" w:lineRule="auto"/>
        <w:ind w:left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Ε=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dx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dx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d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β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</m:mr>
        </m:m>
        <m:r>
          <w:rPr>
            <w:rFonts w:ascii="Cambria Math" w:eastAsiaTheme="minorEastAsia" w:hAnsi="Cambria Math"/>
            <w:sz w:val="24"/>
            <w:szCs w:val="24"/>
          </w:rPr>
          <m:t>-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dx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14:paraId="0D9CD34E" w14:textId="2F00A27E" w:rsidR="00752989" w:rsidRPr="00BD4802" w:rsidRDefault="00000000" w:rsidP="00775909">
      <w:pPr>
        <w:pStyle w:val="a4"/>
        <w:spacing w:after="0" w:line="360" w:lineRule="auto"/>
        <w:ind w:left="0"/>
        <w:jc w:val="both"/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-α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-2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dx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752989" w:rsidRPr="00FA4693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0-2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-ln2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=ln4</m:t>
        </m:r>
      </m:oMath>
      <w:r w:rsidR="00BD4802" w:rsidRPr="00BD4802">
        <w:rPr>
          <w:rFonts w:eastAsiaTheme="minorEastAsia"/>
          <w:sz w:val="24"/>
          <w:szCs w:val="24"/>
        </w:rPr>
        <w:t xml:space="preserve"> </w:t>
      </w:r>
      <w:r w:rsidR="00BD4802">
        <w:rPr>
          <w:rFonts w:eastAsiaTheme="minorEastAsia"/>
          <w:sz w:val="24"/>
          <w:szCs w:val="24"/>
        </w:rPr>
        <w:t>τετραγωνικές μονάδες.</w:t>
      </w:r>
    </w:p>
    <w:p w14:paraId="09CFD810" w14:textId="77777777" w:rsidR="007C7776" w:rsidRDefault="00990A05" w:rsidP="00FB172D">
      <w:pPr>
        <w:pStyle w:val="a4"/>
        <w:spacing w:after="0" w:line="360" w:lineRule="auto"/>
        <w:ind w:left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γ</w:t>
      </w:r>
      <w:r w:rsidR="00DA3CE8">
        <w:rPr>
          <w:rFonts w:eastAsiaTheme="minorEastAsia"/>
          <w:sz w:val="24"/>
          <w:szCs w:val="24"/>
        </w:rPr>
        <w:t xml:space="preserve">) </w:t>
      </w:r>
      <w:r w:rsidR="00EA0149">
        <w:rPr>
          <w:rFonts w:eastAsiaTheme="minorEastAsia"/>
          <w:sz w:val="24"/>
          <w:szCs w:val="24"/>
        </w:rPr>
        <w:t xml:space="preserve">Αφού η συνάρτηση </w:t>
      </w:r>
      <m:oMath>
        <m:r>
          <w:rPr>
            <w:rFonts w:ascii="Cambria Math" w:eastAsiaTheme="minorEastAsia" w:hAnsi="Cambria Math"/>
            <w:sz w:val="24"/>
            <w:szCs w:val="24"/>
          </w:rPr>
          <m:t>f'(x)</m:t>
        </m:r>
      </m:oMath>
      <w:r w:rsidR="00EA0149" w:rsidRPr="00EA0149">
        <w:rPr>
          <w:rFonts w:eastAsiaTheme="minorEastAsia"/>
          <w:sz w:val="24"/>
          <w:szCs w:val="24"/>
        </w:rPr>
        <w:t xml:space="preserve"> </w:t>
      </w:r>
      <w:r w:rsidR="00EA0149">
        <w:rPr>
          <w:rFonts w:eastAsiaTheme="minorEastAsia"/>
          <w:sz w:val="24"/>
          <w:szCs w:val="24"/>
        </w:rPr>
        <w:t xml:space="preserve">είναι συνεχής στο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α, β</m:t>
            </m:r>
          </m:e>
        </m:d>
      </m:oMath>
      <w:r w:rsidR="00EA0149">
        <w:rPr>
          <w:rFonts w:eastAsiaTheme="minorEastAsia"/>
          <w:sz w:val="24"/>
          <w:szCs w:val="24"/>
        </w:rPr>
        <w:t xml:space="preserve"> με </w:t>
      </w:r>
      <m:oMath>
        <m:r>
          <w:rPr>
            <w:rFonts w:ascii="Cambria Math" w:hAnsi="Cambria Math"/>
            <w:sz w:val="24"/>
            <w:szCs w:val="24"/>
            <w:lang w:val="en-US"/>
          </w:rPr>
          <m:t>f</m:t>
        </m:r>
        <m:r>
          <w:rPr>
            <w:rFonts w:ascii="Cambria Math" w:hAnsi="Cambria Math"/>
            <w:sz w:val="24"/>
            <w:szCs w:val="24"/>
          </w:rPr>
          <m:t>'(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)≠0</m:t>
        </m:r>
      </m:oMath>
      <w:r w:rsidR="00EA0149" w:rsidRPr="00CD6EF2">
        <w:rPr>
          <w:rFonts w:eastAsiaTheme="minorEastAsia"/>
          <w:sz w:val="24"/>
          <w:szCs w:val="24"/>
        </w:rPr>
        <w:t xml:space="preserve"> </w:t>
      </w:r>
      <w:r w:rsidR="00EA0149">
        <w:rPr>
          <w:rFonts w:eastAsiaTheme="minorEastAsia"/>
          <w:sz w:val="24"/>
          <w:szCs w:val="24"/>
        </w:rPr>
        <w:t xml:space="preserve">για κάθε </w:t>
      </w:r>
      <m:oMath>
        <m:r>
          <w:rPr>
            <w:rFonts w:ascii="Cambria Math" w:eastAsiaTheme="minorEastAsia" w:hAnsi="Cambria Math"/>
            <w:sz w:val="24"/>
            <w:szCs w:val="24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α, β</m:t>
            </m:r>
          </m:e>
        </m:d>
      </m:oMath>
      <w:r w:rsidR="00EA0149">
        <w:rPr>
          <w:rFonts w:eastAsiaTheme="minorEastAsia"/>
          <w:sz w:val="24"/>
          <w:szCs w:val="24"/>
        </w:rPr>
        <w:t xml:space="preserve">, τότε θα διατηρεί σταθερό πρόσημο στο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α, β</m:t>
            </m:r>
          </m:e>
        </m:d>
      </m:oMath>
      <w:r w:rsidR="00EA0149">
        <w:rPr>
          <w:rFonts w:eastAsiaTheme="minorEastAsia"/>
          <w:sz w:val="24"/>
          <w:szCs w:val="24"/>
        </w:rPr>
        <w:t xml:space="preserve">. </w:t>
      </w:r>
    </w:p>
    <w:p w14:paraId="72443691" w14:textId="4E03FB63" w:rsidR="00D77428" w:rsidRDefault="00EA0149" w:rsidP="00FB172D">
      <w:pPr>
        <w:pStyle w:val="a4"/>
        <w:spacing w:after="0" w:line="360" w:lineRule="auto"/>
        <w:ind w:left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Αν ήταν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&gt;0</m:t>
        </m:r>
      </m:oMath>
      <w:r w:rsidRPr="00EA0149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για κάθε </w:t>
      </w:r>
      <m:oMath>
        <m:r>
          <w:rPr>
            <w:rFonts w:ascii="Cambria Math" w:eastAsiaTheme="minorEastAsia" w:hAnsi="Cambria Math"/>
            <w:sz w:val="24"/>
            <w:szCs w:val="24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α, β</m:t>
            </m:r>
          </m:e>
        </m:d>
      </m:oMath>
      <w:r w:rsidRPr="00EA0149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</w:rPr>
        <w:t xml:space="preserve">τότε θα ήταν και </w:t>
      </w:r>
      <m:oMath>
        <m:r>
          <w:rPr>
            <w:rFonts w:ascii="Cambria Math" w:hAnsi="Cambria Math"/>
            <w:sz w:val="24"/>
            <w:szCs w:val="24"/>
            <w:lang w:val="en-US"/>
          </w:rPr>
          <m:t>xf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&gt;0</m:t>
        </m:r>
      </m:oMath>
      <w:r>
        <w:rPr>
          <w:rFonts w:eastAsiaTheme="minorEastAsia"/>
          <w:sz w:val="24"/>
          <w:szCs w:val="24"/>
        </w:rPr>
        <w:t xml:space="preserve"> για κάθε </w:t>
      </w:r>
      <m:oMath>
        <m:r>
          <w:rPr>
            <w:rFonts w:ascii="Cambria Math" w:eastAsiaTheme="minorEastAsia" w:hAnsi="Cambria Math"/>
            <w:sz w:val="24"/>
            <w:szCs w:val="24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α, β</m:t>
            </m:r>
          </m:e>
        </m:d>
      </m:oMath>
      <w:r>
        <w:rPr>
          <w:rFonts w:eastAsiaTheme="minorEastAsia"/>
          <w:sz w:val="24"/>
          <w:szCs w:val="24"/>
        </w:rPr>
        <w:t xml:space="preserve">, άρα και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α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β</m:t>
            </m:r>
          </m:sup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en-US"/>
              </w:rPr>
              <m:t>dx</m:t>
            </m:r>
            <m:r>
              <w:rPr>
                <w:rFonts w:ascii="Cambria Math" w:hAnsi="Cambria Math"/>
                <w:sz w:val="24"/>
                <w:szCs w:val="24"/>
              </w:rPr>
              <m:t>&gt;0</m:t>
            </m:r>
          </m:e>
        </m:nary>
      </m:oMath>
      <w:r>
        <w:rPr>
          <w:rFonts w:eastAsiaTheme="minorEastAsia"/>
          <w:sz w:val="24"/>
          <w:szCs w:val="24"/>
        </w:rPr>
        <w:t xml:space="preserve">, δηλαδή </w:t>
      </w:r>
      <m:oMath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  <w:lang w:val="en-US"/>
          </w:rPr>
          <m:t>ln</m:t>
        </m:r>
        <m:r>
          <w:rPr>
            <w:rFonts w:ascii="Cambria Math" w:hAnsi="Cambria Math"/>
            <w:sz w:val="24"/>
            <w:szCs w:val="24"/>
          </w:rPr>
          <m:t>2&gt;0</m:t>
        </m:r>
      </m:oMath>
      <w:r>
        <w:rPr>
          <w:rFonts w:eastAsiaTheme="minorEastAsia"/>
          <w:sz w:val="24"/>
          <w:szCs w:val="24"/>
        </w:rPr>
        <w:t>, άτοπο.</w:t>
      </w:r>
    </w:p>
    <w:p w14:paraId="2E2C3D7F" w14:textId="5BA55800" w:rsidR="00EA0149" w:rsidRDefault="00EA0149" w:rsidP="00FB172D">
      <w:pPr>
        <w:pStyle w:val="a4"/>
        <w:spacing w:after="0" w:line="360" w:lineRule="auto"/>
        <w:ind w:left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Ώστε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&lt;0</m:t>
        </m:r>
      </m:oMath>
      <w:r w:rsidRPr="00EA0149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για κάθε </w:t>
      </w:r>
      <m:oMath>
        <m:r>
          <w:rPr>
            <w:rFonts w:ascii="Cambria Math" w:eastAsiaTheme="minorEastAsia" w:hAnsi="Cambria Math"/>
            <w:sz w:val="24"/>
            <w:szCs w:val="24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α, β</m:t>
            </m:r>
          </m:e>
        </m:d>
      </m:oMath>
      <w:r>
        <w:rPr>
          <w:rFonts w:eastAsiaTheme="minorEastAsia"/>
          <w:sz w:val="24"/>
          <w:szCs w:val="24"/>
        </w:rPr>
        <w:t xml:space="preserve">, άρα η συνάρτηση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9239E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είναι γνησίως φθίνουσα στο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α, β</m:t>
            </m:r>
          </m:e>
        </m:d>
      </m:oMath>
      <w:r>
        <w:rPr>
          <w:rFonts w:eastAsiaTheme="minorEastAsia"/>
          <w:sz w:val="24"/>
          <w:szCs w:val="24"/>
        </w:rPr>
        <w:t>.</w:t>
      </w:r>
    </w:p>
    <w:p w14:paraId="15265BA2" w14:textId="77777777" w:rsidR="00F73A1B" w:rsidRDefault="00990A05" w:rsidP="00FB172D">
      <w:pPr>
        <w:pStyle w:val="a4"/>
        <w:spacing w:after="0" w:line="360" w:lineRule="auto"/>
        <w:ind w:left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δ</w:t>
      </w:r>
      <w:r w:rsidR="00EA0149">
        <w:rPr>
          <w:rFonts w:eastAsiaTheme="minorEastAsia"/>
          <w:sz w:val="24"/>
          <w:szCs w:val="24"/>
        </w:rPr>
        <w:t xml:space="preserve">) </w:t>
      </w:r>
      <w:r w:rsidR="00086723">
        <w:rPr>
          <w:rFonts w:eastAsiaTheme="minorEastAsia"/>
          <w:sz w:val="24"/>
          <w:szCs w:val="24"/>
        </w:rPr>
        <w:t xml:space="preserve">Η συνάρτηση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086723">
        <w:rPr>
          <w:rFonts w:eastAsiaTheme="minorEastAsia"/>
          <w:sz w:val="24"/>
          <w:szCs w:val="24"/>
        </w:rPr>
        <w:t xml:space="preserve"> είναι κ</w:t>
      </w:r>
      <w:proofErr w:type="spellStart"/>
      <w:r w:rsidR="00C93E86">
        <w:rPr>
          <w:rFonts w:eastAsiaTheme="minorEastAsia"/>
          <w:sz w:val="24"/>
          <w:szCs w:val="24"/>
        </w:rPr>
        <w:t>οίλη</w:t>
      </w:r>
      <w:proofErr w:type="spellEnd"/>
      <w:r w:rsidR="00086723">
        <w:rPr>
          <w:rFonts w:eastAsiaTheme="minorEastAsia"/>
          <w:sz w:val="24"/>
          <w:szCs w:val="24"/>
        </w:rPr>
        <w:t xml:space="preserve"> στο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α, β</m:t>
            </m:r>
          </m:e>
        </m:d>
      </m:oMath>
      <w:r w:rsidR="00086723">
        <w:rPr>
          <w:rFonts w:eastAsiaTheme="minorEastAsia"/>
          <w:sz w:val="24"/>
          <w:szCs w:val="24"/>
        </w:rPr>
        <w:t xml:space="preserve">, αφού έχουμε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=f(x)</m:t>
        </m:r>
      </m:oMath>
      <w:r w:rsidR="00086723" w:rsidRPr="00086723">
        <w:rPr>
          <w:rFonts w:eastAsiaTheme="minorEastAsia"/>
          <w:sz w:val="24"/>
          <w:szCs w:val="24"/>
        </w:rPr>
        <w:t xml:space="preserve"> </w:t>
      </w:r>
      <w:r w:rsidR="00441DEF">
        <w:rPr>
          <w:rFonts w:eastAsiaTheme="minorEastAsia"/>
          <w:sz w:val="24"/>
          <w:szCs w:val="24"/>
        </w:rPr>
        <w:t xml:space="preserve">και η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f</m:t>
        </m:r>
      </m:oMath>
      <w:r w:rsidR="00441DEF">
        <w:rPr>
          <w:rFonts w:eastAsiaTheme="minorEastAsia"/>
          <w:sz w:val="24"/>
          <w:szCs w:val="24"/>
        </w:rPr>
        <w:t xml:space="preserve"> είναι </w:t>
      </w:r>
      <w:r w:rsidR="00086723">
        <w:rPr>
          <w:rFonts w:eastAsiaTheme="minorEastAsia"/>
          <w:sz w:val="24"/>
          <w:szCs w:val="24"/>
        </w:rPr>
        <w:t xml:space="preserve">γνησίως φθίνουσα στο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α, β</m:t>
            </m:r>
          </m:e>
        </m:d>
      </m:oMath>
      <w:r w:rsidR="00086723">
        <w:rPr>
          <w:rFonts w:eastAsiaTheme="minorEastAsia"/>
          <w:sz w:val="24"/>
          <w:szCs w:val="24"/>
        </w:rPr>
        <w:t>.</w:t>
      </w:r>
      <w:r w:rsidR="00F73A1B">
        <w:rPr>
          <w:rFonts w:eastAsiaTheme="minorEastAsia"/>
          <w:sz w:val="24"/>
          <w:szCs w:val="24"/>
        </w:rPr>
        <w:t xml:space="preserve"> </w:t>
      </w:r>
    </w:p>
    <w:p w14:paraId="5D7D3EB8" w14:textId="77777777" w:rsidR="009D112C" w:rsidRDefault="00086723" w:rsidP="00FB172D">
      <w:pPr>
        <w:pStyle w:val="a4"/>
        <w:spacing w:after="0" w:line="360" w:lineRule="auto"/>
        <w:ind w:left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Σύμφωνα με σχόλιο του βιβλίου, η</w:t>
      </w:r>
      <w:r w:rsidR="00BD41AD" w:rsidRPr="00BD41AD">
        <w:rPr>
          <w:rFonts w:eastAsiaTheme="minorEastAsia"/>
          <w:sz w:val="24"/>
          <w:szCs w:val="24"/>
        </w:rPr>
        <w:t xml:space="preserve"> </w:t>
      </w:r>
      <w:r w:rsidR="00BD41AD">
        <w:rPr>
          <w:rFonts w:eastAsiaTheme="minorEastAsia"/>
          <w:sz w:val="24"/>
          <w:szCs w:val="24"/>
        </w:rPr>
        <w:t>εφαπτομένη ευθεία της</w:t>
      </w:r>
      <w:r>
        <w:rPr>
          <w:rFonts w:eastAsiaTheme="minorEastAsia"/>
          <w:sz w:val="24"/>
          <w:szCs w:val="24"/>
        </w:rPr>
        <w:t xml:space="preserve"> γραφική</w:t>
      </w:r>
      <w:r w:rsidR="00BD41AD">
        <w:rPr>
          <w:rFonts w:eastAsiaTheme="minorEastAsia"/>
          <w:sz w:val="24"/>
          <w:szCs w:val="24"/>
        </w:rPr>
        <w:t>ς</w:t>
      </w:r>
      <w:r>
        <w:rPr>
          <w:rFonts w:eastAsiaTheme="minorEastAsia"/>
          <w:sz w:val="24"/>
          <w:szCs w:val="24"/>
        </w:rPr>
        <w:t xml:space="preserve"> παράσταση</w:t>
      </w:r>
      <w:r w:rsidR="00BD41AD">
        <w:rPr>
          <w:rFonts w:eastAsiaTheme="minorEastAsia"/>
          <w:sz w:val="24"/>
          <w:szCs w:val="24"/>
        </w:rPr>
        <w:t>ς</w:t>
      </w:r>
      <w:r>
        <w:rPr>
          <w:rFonts w:eastAsiaTheme="minorEastAsia"/>
          <w:sz w:val="24"/>
          <w:szCs w:val="24"/>
        </w:rPr>
        <w:t xml:space="preserve"> της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G</m:t>
        </m:r>
      </m:oMath>
      <w:r w:rsidRPr="00086723">
        <w:rPr>
          <w:rFonts w:eastAsiaTheme="minorEastAsia"/>
          <w:sz w:val="24"/>
          <w:szCs w:val="24"/>
        </w:rPr>
        <w:t xml:space="preserve"> </w:t>
      </w:r>
      <w:r w:rsidR="00BD41AD">
        <w:rPr>
          <w:rFonts w:eastAsiaTheme="minorEastAsia"/>
          <w:sz w:val="24"/>
          <w:szCs w:val="24"/>
        </w:rPr>
        <w:t>σε κάθε σημείο,</w:t>
      </w:r>
      <w:r w:rsidR="00397EC3">
        <w:rPr>
          <w:rFonts w:eastAsiaTheme="minorEastAsia"/>
          <w:sz w:val="24"/>
          <w:szCs w:val="24"/>
        </w:rPr>
        <w:t xml:space="preserve"> </w:t>
      </w:r>
      <w:r w:rsidR="00BD41AD">
        <w:rPr>
          <w:rFonts w:eastAsiaTheme="minorEastAsia"/>
          <w:sz w:val="24"/>
          <w:szCs w:val="24"/>
        </w:rPr>
        <w:t xml:space="preserve">βρίσκεται «πάνω» από την γραφική παράσταση, με εξαίρεση το σημείο επαφής. Αφού η εφαπτομένη ευθεία </w:t>
      </w:r>
      <w:r w:rsidR="00C93E86">
        <w:rPr>
          <w:rFonts w:eastAsiaTheme="minorEastAsia"/>
          <w:sz w:val="24"/>
          <w:szCs w:val="24"/>
        </w:rPr>
        <w:t xml:space="preserve">της γραφικής παράστασης της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G</m:t>
        </m:r>
      </m:oMath>
      <w:r w:rsidR="00C93E86">
        <w:rPr>
          <w:rFonts w:eastAsiaTheme="minorEastAsia"/>
          <w:sz w:val="24"/>
          <w:szCs w:val="24"/>
        </w:rPr>
        <w:t xml:space="preserve"> </w:t>
      </w:r>
      <w:r w:rsidR="00BD41AD">
        <w:rPr>
          <w:rFonts w:eastAsiaTheme="minorEastAsia"/>
          <w:sz w:val="24"/>
          <w:szCs w:val="24"/>
        </w:rPr>
        <w:t xml:space="preserve">στο σημείο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(α, 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BD41AD" w:rsidRPr="00BD41AD">
        <w:rPr>
          <w:rFonts w:eastAsiaTheme="minorEastAsia"/>
          <w:sz w:val="24"/>
          <w:szCs w:val="24"/>
        </w:rPr>
        <w:t xml:space="preserve"> </w:t>
      </w:r>
      <w:r w:rsidR="00BD41AD">
        <w:rPr>
          <w:rFonts w:eastAsiaTheme="minorEastAsia"/>
          <w:sz w:val="24"/>
          <w:szCs w:val="24"/>
        </w:rPr>
        <w:t>έχει εξίσωση</w:t>
      </w:r>
      <w:r w:rsidR="00022F60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y=G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+G'(a)(x-a)</m:t>
        </m:r>
      </m:oMath>
      <w:r w:rsidR="00022F60" w:rsidRPr="00BD41AD">
        <w:rPr>
          <w:rFonts w:eastAsiaTheme="minorEastAsia"/>
          <w:sz w:val="24"/>
          <w:szCs w:val="24"/>
        </w:rPr>
        <w:t xml:space="preserve">, </w:t>
      </w:r>
      <w:r w:rsidR="00022F60">
        <w:rPr>
          <w:rFonts w:eastAsiaTheme="minorEastAsia"/>
          <w:sz w:val="24"/>
          <w:szCs w:val="24"/>
        </w:rPr>
        <w:t xml:space="preserve">άρα για κάθε </w:t>
      </w:r>
      <m:oMath>
        <m:r>
          <w:rPr>
            <w:rFonts w:ascii="Cambria Math" w:eastAsiaTheme="minorEastAsia" w:hAnsi="Cambria Math"/>
            <w:sz w:val="24"/>
            <w:szCs w:val="24"/>
          </w:rPr>
          <m:t>x∈(a,β]</m:t>
        </m:r>
      </m:oMath>
      <w:r w:rsidR="00022F60" w:rsidRPr="00BD41AD">
        <w:rPr>
          <w:rFonts w:eastAsiaTheme="minorEastAsia"/>
          <w:sz w:val="24"/>
          <w:szCs w:val="24"/>
        </w:rPr>
        <w:t xml:space="preserve"> </w:t>
      </w:r>
      <w:r w:rsidR="00022F60">
        <w:rPr>
          <w:rFonts w:eastAsiaTheme="minorEastAsia"/>
          <w:sz w:val="24"/>
          <w:szCs w:val="24"/>
        </w:rPr>
        <w:t>θα ισχύει:</w:t>
      </w:r>
    </w:p>
    <w:p w14:paraId="4A28C699" w14:textId="063A1768" w:rsidR="008E4C98" w:rsidRDefault="00BD41AD" w:rsidP="003E15DC">
      <w:pPr>
        <w:pStyle w:val="a4"/>
        <w:spacing w:after="0" w:line="360" w:lineRule="auto"/>
        <w:ind w:left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&lt;G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+G'(a)(x-a)</m:t>
        </m:r>
      </m:oMath>
      <w:r w:rsidR="00C81B57" w:rsidRPr="00C81B57">
        <w:rPr>
          <w:rFonts w:eastAsiaTheme="minorEastAsia"/>
          <w:sz w:val="24"/>
          <w:szCs w:val="24"/>
        </w:rPr>
        <w:t xml:space="preserve">, </w:t>
      </w:r>
      <w:r w:rsidR="00C81B57">
        <w:rPr>
          <w:rFonts w:eastAsiaTheme="minorEastAsia"/>
          <w:sz w:val="24"/>
          <w:szCs w:val="24"/>
        </w:rPr>
        <w:t>άρα</w:t>
      </w:r>
      <w:r w:rsidR="00200AA5">
        <w:rPr>
          <w:rFonts w:eastAsiaTheme="minorEastAsia"/>
          <w:sz w:val="24"/>
          <w:szCs w:val="24"/>
        </w:rPr>
        <w:t xml:space="preserve"> </w:t>
      </w:r>
      <w:r w:rsidR="00C81B57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G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x-a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&lt;</m:t>
        </m:r>
        <m:r>
          <w:rPr>
            <w:rFonts w:ascii="Cambria Math" w:eastAsiaTheme="minorEastAsia" w:hAnsi="Cambria Math"/>
            <w:sz w:val="24"/>
            <w:szCs w:val="24"/>
          </w:rPr>
          <m:t>f</m:t>
        </m:r>
        <m:r>
          <w:rPr>
            <w:rFonts w:ascii="Cambria Math" w:eastAsiaTheme="minorEastAsia" w:hAnsi="Cambria Math"/>
            <w:sz w:val="24"/>
            <w:szCs w:val="24"/>
          </w:rPr>
          <m:t>(a)</m:t>
        </m:r>
      </m:oMath>
      <w:r w:rsidR="003958C1">
        <w:rPr>
          <w:rFonts w:eastAsiaTheme="minorEastAsia"/>
          <w:sz w:val="24"/>
          <w:szCs w:val="24"/>
        </w:rPr>
        <w:t xml:space="preserve">, καθώς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f</m:t>
        </m:r>
        <m:r>
          <w:rPr>
            <w:rFonts w:ascii="Cambria Math" w:eastAsiaTheme="minorEastAsia" w:hAnsi="Cambria Math"/>
            <w:sz w:val="24"/>
            <w:szCs w:val="24"/>
          </w:rPr>
          <m:t>(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614A47">
        <w:rPr>
          <w:rFonts w:eastAsiaTheme="minorEastAsia"/>
          <w:sz w:val="24"/>
          <w:szCs w:val="24"/>
        </w:rPr>
        <w:t xml:space="preserve"> και </w:t>
      </w:r>
      <m:oMath>
        <m:r>
          <w:rPr>
            <w:rFonts w:ascii="Cambria Math" w:eastAsiaTheme="minorEastAsia" w:hAnsi="Cambria Math"/>
            <w:sz w:val="24"/>
            <w:szCs w:val="24"/>
          </w:rPr>
          <m:t>x-a&gt;0</m:t>
        </m:r>
      </m:oMath>
      <w:r w:rsidR="00614A47" w:rsidRPr="00614A47">
        <w:rPr>
          <w:rFonts w:eastAsiaTheme="minorEastAsia"/>
          <w:sz w:val="24"/>
          <w:szCs w:val="24"/>
        </w:rPr>
        <w:t>.</w:t>
      </w:r>
    </w:p>
    <w:p w14:paraId="0ED278C9" w14:textId="08A3896F" w:rsidR="00EF37F0" w:rsidRPr="00EF37F0" w:rsidRDefault="00EF37F0" w:rsidP="003E15DC">
      <w:pPr>
        <w:pStyle w:val="a4"/>
        <w:spacing w:after="0" w:line="360" w:lineRule="auto"/>
        <w:ind w:left="0"/>
        <w:jc w:val="both"/>
        <w:rPr>
          <w:rFonts w:eastAsiaTheme="minorEastAsia"/>
          <w:sz w:val="24"/>
          <w:szCs w:val="24"/>
        </w:rPr>
      </w:pPr>
      <w:r w:rsidRPr="00EF37F0">
        <w:rPr>
          <w:rFonts w:eastAsiaTheme="minorEastAsia"/>
          <w:sz w:val="24"/>
          <w:szCs w:val="24"/>
          <w:u w:val="single"/>
        </w:rPr>
        <w:t>Σημείωση</w:t>
      </w:r>
      <w:r>
        <w:rPr>
          <w:rFonts w:eastAsiaTheme="minorEastAsia"/>
          <w:sz w:val="24"/>
          <w:szCs w:val="24"/>
        </w:rPr>
        <w:t xml:space="preserve">: Παράδειγμα τέτοιας συνάρτησης είναι η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rad>
          </m:den>
        </m:f>
      </m:oMath>
      <w:r w:rsidRPr="00EF37F0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στο διάστημα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1, 4</m:t>
            </m:r>
          </m:e>
        </m:d>
      </m:oMath>
      <w:r>
        <w:rPr>
          <w:rFonts w:eastAsiaTheme="minorEastAsia"/>
          <w:sz w:val="24"/>
          <w:szCs w:val="24"/>
        </w:rPr>
        <w:t>.</w:t>
      </w:r>
    </w:p>
    <w:p w14:paraId="2046538A" w14:textId="77777777" w:rsidR="00706C93" w:rsidRDefault="00706C93" w:rsidP="003E15DC">
      <w:pPr>
        <w:pStyle w:val="a4"/>
        <w:spacing w:after="0" w:line="360" w:lineRule="auto"/>
        <w:ind w:left="0"/>
        <w:jc w:val="both"/>
        <w:rPr>
          <w:rFonts w:eastAsiaTheme="minorEastAsia"/>
          <w:sz w:val="24"/>
          <w:szCs w:val="24"/>
        </w:rPr>
      </w:pPr>
    </w:p>
    <w:p w14:paraId="59851CAE" w14:textId="77777777" w:rsidR="008E4C98" w:rsidRPr="00D77428" w:rsidRDefault="008E4C98" w:rsidP="003E15DC">
      <w:pPr>
        <w:pStyle w:val="a4"/>
        <w:spacing w:after="0" w:line="360" w:lineRule="auto"/>
        <w:ind w:left="0"/>
        <w:jc w:val="both"/>
        <w:rPr>
          <w:rFonts w:eastAsiaTheme="minorEastAsia"/>
          <w:i/>
          <w:iCs/>
          <w:sz w:val="24"/>
          <w:szCs w:val="24"/>
        </w:rPr>
      </w:pPr>
    </w:p>
    <w:sectPr w:rsidR="008E4C98" w:rsidRPr="00D77428" w:rsidSect="003E15D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0455E"/>
    <w:multiLevelType w:val="hybridMultilevel"/>
    <w:tmpl w:val="647EA1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072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DC"/>
    <w:rsid w:val="00022F60"/>
    <w:rsid w:val="00086723"/>
    <w:rsid w:val="00130C52"/>
    <w:rsid w:val="00200AA5"/>
    <w:rsid w:val="00277BAC"/>
    <w:rsid w:val="00284DA8"/>
    <w:rsid w:val="00335062"/>
    <w:rsid w:val="00357A90"/>
    <w:rsid w:val="003625D0"/>
    <w:rsid w:val="003958C1"/>
    <w:rsid w:val="00397EC3"/>
    <w:rsid w:val="003C2D25"/>
    <w:rsid w:val="003D3F73"/>
    <w:rsid w:val="003E15DC"/>
    <w:rsid w:val="003E647C"/>
    <w:rsid w:val="00441DEF"/>
    <w:rsid w:val="004577E3"/>
    <w:rsid w:val="0048373F"/>
    <w:rsid w:val="004912CF"/>
    <w:rsid w:val="004D4DC9"/>
    <w:rsid w:val="0058680C"/>
    <w:rsid w:val="005A6601"/>
    <w:rsid w:val="005F376D"/>
    <w:rsid w:val="00610FEA"/>
    <w:rsid w:val="00614A47"/>
    <w:rsid w:val="006C6463"/>
    <w:rsid w:val="006D59C2"/>
    <w:rsid w:val="006E0117"/>
    <w:rsid w:val="006E78A6"/>
    <w:rsid w:val="006F1B1F"/>
    <w:rsid w:val="00706C93"/>
    <w:rsid w:val="007341F2"/>
    <w:rsid w:val="0074705A"/>
    <w:rsid w:val="00752989"/>
    <w:rsid w:val="00775909"/>
    <w:rsid w:val="00777869"/>
    <w:rsid w:val="007813D3"/>
    <w:rsid w:val="00783E60"/>
    <w:rsid w:val="007C7776"/>
    <w:rsid w:val="008433D9"/>
    <w:rsid w:val="00895647"/>
    <w:rsid w:val="008E4C98"/>
    <w:rsid w:val="008E680D"/>
    <w:rsid w:val="009239EE"/>
    <w:rsid w:val="00961848"/>
    <w:rsid w:val="00990A05"/>
    <w:rsid w:val="009B1140"/>
    <w:rsid w:val="009D112C"/>
    <w:rsid w:val="00B04968"/>
    <w:rsid w:val="00B25796"/>
    <w:rsid w:val="00B84327"/>
    <w:rsid w:val="00BD41AD"/>
    <w:rsid w:val="00BD4802"/>
    <w:rsid w:val="00C81B57"/>
    <w:rsid w:val="00C93E86"/>
    <w:rsid w:val="00CC5E51"/>
    <w:rsid w:val="00CD6EF2"/>
    <w:rsid w:val="00CF38E4"/>
    <w:rsid w:val="00D3562A"/>
    <w:rsid w:val="00D4656C"/>
    <w:rsid w:val="00D56FEF"/>
    <w:rsid w:val="00D77428"/>
    <w:rsid w:val="00D91C81"/>
    <w:rsid w:val="00DA3CE8"/>
    <w:rsid w:val="00EA0149"/>
    <w:rsid w:val="00EE27B5"/>
    <w:rsid w:val="00EF37F0"/>
    <w:rsid w:val="00F73A1B"/>
    <w:rsid w:val="00F93580"/>
    <w:rsid w:val="00FA4693"/>
    <w:rsid w:val="00FB172D"/>
    <w:rsid w:val="00FB2D43"/>
    <w:rsid w:val="00FC60DD"/>
    <w:rsid w:val="00FE57FE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C540"/>
  <w15:chartTrackingRefBased/>
  <w15:docId w15:val="{6A6858F1-B5DA-4A59-8D83-FE96CE24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15DC"/>
    <w:rPr>
      <w:color w:val="808080"/>
    </w:rPr>
  </w:style>
  <w:style w:type="paragraph" w:styleId="a4">
    <w:name w:val="List Paragraph"/>
    <w:basedOn w:val="a"/>
    <w:uiPriority w:val="34"/>
    <w:qFormat/>
    <w:rsid w:val="003E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ΣΩΤΗΡΙΟΣ ΣΚΟΤΙΔΑΣ</dc:creator>
  <cp:keywords/>
  <dc:description/>
  <cp:lastModifiedBy>ΣΩΤΗΡΙΟΣ ΣΚΟΤΙΔΑΣ</cp:lastModifiedBy>
  <cp:revision>2</cp:revision>
  <dcterms:created xsi:type="dcterms:W3CDTF">2023-04-18T19:03:00Z</dcterms:created>
  <dcterms:modified xsi:type="dcterms:W3CDTF">2023-04-18T19:03:00Z</dcterms:modified>
</cp:coreProperties>
</file>