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AB24" w14:textId="77777777" w:rsidR="0075669D" w:rsidRPr="000F353F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7420FEA2" w14:textId="77777777" w:rsidR="00D72C4E" w:rsidRDefault="00D72C4E" w:rsidP="00D72C4E">
      <w:pPr>
        <w:spacing w:line="360" w:lineRule="auto"/>
        <w:jc w:val="both"/>
        <w:rPr>
          <w:bCs/>
          <w:noProof/>
          <w:sz w:val="24"/>
          <w:szCs w:val="24"/>
          <w:lang w:eastAsia="el-GR"/>
        </w:rPr>
      </w:pPr>
      <w:r>
        <w:rPr>
          <w:b/>
          <w:bCs/>
          <w:noProof/>
          <w:sz w:val="24"/>
          <w:szCs w:val="24"/>
          <w:lang w:eastAsia="el-GR"/>
        </w:rPr>
        <w:t>α)</w:t>
      </w:r>
      <w:r>
        <w:rPr>
          <w:bCs/>
          <w:noProof/>
          <w:sz w:val="24"/>
          <w:szCs w:val="24"/>
          <w:lang w:eastAsia="el-GR"/>
        </w:rPr>
        <w:t xml:space="preserve"> Τα τρίγωνα ΑΕΒ και ΑΕΓ έχουν:</w:t>
      </w:r>
    </w:p>
    <w:p w14:paraId="30D58291" w14:textId="77777777" w:rsidR="00D72C4E" w:rsidRDefault="00D72C4E" w:rsidP="00D72C4E">
      <w:pPr>
        <w:numPr>
          <w:ilvl w:val="0"/>
          <w:numId w:val="5"/>
        </w:numPr>
        <w:spacing w:line="360" w:lineRule="auto"/>
        <w:jc w:val="both"/>
        <w:rPr>
          <w:bCs/>
          <w:noProof/>
          <w:sz w:val="24"/>
          <w:szCs w:val="24"/>
          <w:lang w:eastAsia="el-GR"/>
        </w:rPr>
      </w:pPr>
      <w:r>
        <w:rPr>
          <w:bCs/>
          <w:noProof/>
          <w:sz w:val="24"/>
          <w:szCs w:val="24"/>
          <w:lang w:eastAsia="el-GR"/>
        </w:rPr>
        <w:t>ΑΕ κοινή πλευρά,</w:t>
      </w:r>
    </w:p>
    <w:p w14:paraId="09FEB5F1" w14:textId="61DE6E66" w:rsidR="00D72C4E" w:rsidRDefault="00D72C4E" w:rsidP="00D72C4E">
      <w:pPr>
        <w:numPr>
          <w:ilvl w:val="0"/>
          <w:numId w:val="5"/>
        </w:numPr>
        <w:spacing w:line="360" w:lineRule="auto"/>
        <w:jc w:val="both"/>
        <w:rPr>
          <w:bCs/>
          <w:noProof/>
          <w:sz w:val="24"/>
          <w:szCs w:val="24"/>
          <w:lang w:eastAsia="el-GR"/>
        </w:rPr>
      </w:pPr>
      <m:oMath>
        <m:acc>
          <m:accPr>
            <m:ctrlPr>
              <w:rPr>
                <w:rFonts w:ascii="Cambria Math" w:hAnsi="Cambria Math"/>
                <w:bCs/>
                <w:noProof/>
                <w:sz w:val="24"/>
                <w:szCs w:val="24"/>
                <w:lang w:eastAsia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eastAsia="el-GR"/>
              </w:rPr>
              <m:t>δ</m:t>
            </m:r>
          </m:e>
        </m:acc>
        <m:r>
          <m:rPr>
            <m:sty m:val="p"/>
          </m:rPr>
          <w:rPr>
            <w:rFonts w:ascii="Cambria Math" w:hAnsi="Cambria Math"/>
            <w:noProof/>
            <w:sz w:val="24"/>
            <w:szCs w:val="24"/>
            <w:lang w:eastAsia="el-GR"/>
          </w:rPr>
          <m:t>=</m:t>
        </m:r>
        <m:acc>
          <m:accPr>
            <m:ctrlPr>
              <w:rPr>
                <w:rFonts w:ascii="Cambria Math" w:hAnsi="Cambria Math"/>
                <w:bCs/>
                <w:noProof/>
                <w:sz w:val="24"/>
                <w:szCs w:val="24"/>
                <w:lang w:eastAsia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eastAsia="el-GR"/>
              </w:rPr>
              <m:t>γ</m:t>
            </m:r>
          </m:e>
        </m:acc>
      </m:oMath>
      <w:r>
        <w:rPr>
          <w:bCs/>
          <w:noProof/>
          <w:sz w:val="24"/>
          <w:szCs w:val="24"/>
          <w:lang w:eastAsia="el-GR"/>
        </w:rPr>
        <w:t>, από υπόθεση</w:t>
      </w:r>
    </w:p>
    <w:p w14:paraId="0B969A0C" w14:textId="77777777" w:rsidR="00D72C4E" w:rsidRDefault="00D72C4E" w:rsidP="00D72C4E">
      <w:pPr>
        <w:numPr>
          <w:ilvl w:val="0"/>
          <w:numId w:val="5"/>
        </w:numPr>
        <w:spacing w:line="360" w:lineRule="auto"/>
        <w:jc w:val="both"/>
        <w:rPr>
          <w:bCs/>
          <w:noProof/>
          <w:sz w:val="24"/>
          <w:szCs w:val="24"/>
          <w:lang w:eastAsia="el-GR"/>
        </w:rPr>
      </w:pPr>
      <w:r>
        <w:rPr>
          <w:bCs/>
          <w:noProof/>
          <w:sz w:val="24"/>
          <w:szCs w:val="24"/>
          <w:lang w:eastAsia="el-GR"/>
        </w:rPr>
        <w:t>ΑΒ = ΑΓ, από υπόθεση.</w:t>
      </w:r>
    </w:p>
    <w:p w14:paraId="4683A1AC" w14:textId="44DEB321" w:rsidR="00D72C4E" w:rsidRDefault="00D72C4E" w:rsidP="00D72C4E">
      <w:pPr>
        <w:spacing w:line="360" w:lineRule="auto"/>
        <w:jc w:val="both"/>
        <w:rPr>
          <w:bCs/>
          <w:noProof/>
          <w:sz w:val="24"/>
          <w:szCs w:val="24"/>
          <w:lang w:eastAsia="el-GR"/>
        </w:rPr>
      </w:pPr>
      <w:r>
        <w:rPr>
          <w:bCs/>
          <w:noProof/>
          <w:sz w:val="24"/>
          <w:szCs w:val="24"/>
          <w:lang w:eastAsia="el-GR"/>
        </w:rPr>
        <w:t>Οπότε τα τρίγωνα ΑΕΒ και ΑΕΓ έχουν δυο πλευρές ίσες μία προς μία και τις περιεχόμενες σε αυτές γωνίες ίσες (</w:t>
      </w:r>
      <w:r>
        <w:rPr>
          <w:bCs/>
          <w:noProof/>
          <w:sz w:val="24"/>
          <w:szCs w:val="24"/>
          <w:lang w:eastAsia="el-GR"/>
        </w:rPr>
        <w:t>ΠΓΠ</w:t>
      </w:r>
      <w:r>
        <w:rPr>
          <w:bCs/>
          <w:noProof/>
          <w:sz w:val="24"/>
          <w:szCs w:val="24"/>
          <w:lang w:eastAsia="el-GR"/>
        </w:rPr>
        <w:t xml:space="preserve">), άρα θα </w:t>
      </w:r>
      <w:r>
        <w:rPr>
          <w:bCs/>
          <w:noProof/>
          <w:sz w:val="24"/>
          <w:szCs w:val="24"/>
          <w:lang w:eastAsia="el-GR"/>
        </w:rPr>
        <w:t>είναι ίσα.</w:t>
      </w:r>
    </w:p>
    <w:p w14:paraId="42DE136F" w14:textId="1B7373BC" w:rsidR="00D72C4E" w:rsidRDefault="00D72C4E" w:rsidP="00D72C4E">
      <w:pPr>
        <w:spacing w:line="360" w:lineRule="auto"/>
        <w:jc w:val="both"/>
        <w:rPr>
          <w:bCs/>
          <w:noProof/>
          <w:sz w:val="24"/>
          <w:szCs w:val="24"/>
          <w:lang w:eastAsia="el-GR"/>
        </w:rPr>
      </w:pPr>
      <w:r>
        <w:rPr>
          <w:b/>
          <w:bCs/>
          <w:noProof/>
          <w:sz w:val="24"/>
          <w:szCs w:val="24"/>
          <w:lang w:eastAsia="el-GR"/>
        </w:rPr>
        <w:t>β</w:t>
      </w:r>
      <w:r>
        <w:rPr>
          <w:bCs/>
          <w:noProof/>
          <w:sz w:val="24"/>
          <w:szCs w:val="24"/>
          <w:lang w:eastAsia="el-GR"/>
        </w:rPr>
        <w:t>) Επειδή τα τρίγωνα ΑΕΒ και ΑΕΓ είναι ίσα, απέναντι από τις ίσες γωνίες</w:t>
      </w:r>
      <w:r>
        <w:rPr>
          <w:rFonts w:eastAsiaTheme="minorEastAsia"/>
          <w:bCs/>
          <w:noProof/>
          <w:sz w:val="24"/>
          <w:szCs w:val="24"/>
          <w:lang w:eastAsia="el-GR"/>
        </w:rPr>
        <w:t xml:space="preserve"> </w:t>
      </w:r>
      <m:oMath>
        <m:acc>
          <m:accPr>
            <m:ctrlPr>
              <w:rPr>
                <w:rFonts w:ascii="Cambria Math" w:hAnsi="Cambria Math"/>
                <w:bCs/>
                <w:noProof/>
                <w:sz w:val="24"/>
                <w:szCs w:val="24"/>
                <w:lang w:eastAsia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eastAsia="el-GR"/>
              </w:rPr>
              <m:t>δ</m:t>
            </m:r>
          </m:e>
        </m:acc>
      </m:oMath>
      <w:r>
        <w:rPr>
          <w:rFonts w:eastAsiaTheme="minorEastAsia"/>
          <w:bCs/>
          <w:noProof/>
          <w:sz w:val="24"/>
          <w:szCs w:val="24"/>
          <w:lang w:eastAsia="el-GR"/>
        </w:rPr>
        <w:t xml:space="preserve"> και </w:t>
      </w:r>
      <m:oMath>
        <m:acc>
          <m:accPr>
            <m:ctrlPr>
              <w:rPr>
                <w:rFonts w:ascii="Cambria Math" w:hAnsi="Cambria Math"/>
                <w:bCs/>
                <w:noProof/>
                <w:sz w:val="24"/>
                <w:szCs w:val="24"/>
                <w:lang w:eastAsia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eastAsia="el-GR"/>
              </w:rPr>
              <m:t>γ</m:t>
            </m:r>
          </m:e>
        </m:acc>
      </m:oMath>
      <w:r>
        <w:rPr>
          <w:rFonts w:eastAsiaTheme="minorEastAsia"/>
          <w:bCs/>
          <w:noProof/>
          <w:sz w:val="24"/>
          <w:szCs w:val="24"/>
          <w:lang w:eastAsia="el-GR"/>
        </w:rPr>
        <w:t xml:space="preserve"> θα βρίσκονται ίσες πλευρές</w:t>
      </w:r>
      <w:r>
        <w:rPr>
          <w:rFonts w:eastAsiaTheme="minorEastAsia"/>
          <w:bCs/>
          <w:noProof/>
          <w:sz w:val="24"/>
          <w:szCs w:val="24"/>
          <w:lang w:eastAsia="el-GR"/>
        </w:rPr>
        <w:t>, δηλαδή</w:t>
      </w:r>
      <w:r>
        <w:rPr>
          <w:rFonts w:eastAsiaTheme="minorEastAsia"/>
          <w:bCs/>
          <w:noProof/>
          <w:sz w:val="24"/>
          <w:szCs w:val="24"/>
          <w:lang w:eastAsia="el-GR"/>
        </w:rPr>
        <w:t xml:space="preserve"> </w:t>
      </w:r>
      <w:r>
        <w:rPr>
          <w:bCs/>
          <w:noProof/>
          <w:sz w:val="24"/>
          <w:szCs w:val="24"/>
          <w:lang w:eastAsia="el-GR"/>
        </w:rPr>
        <w:t xml:space="preserve">EB = EΓ </w:t>
      </w:r>
      <w:r>
        <w:rPr>
          <w:bCs/>
          <w:noProof/>
          <w:sz w:val="24"/>
          <w:szCs w:val="24"/>
          <w:lang w:eastAsia="el-GR"/>
        </w:rPr>
        <w:t xml:space="preserve">οπότε </w:t>
      </w:r>
      <w:r>
        <w:rPr>
          <w:bCs/>
          <w:noProof/>
          <w:sz w:val="24"/>
          <w:szCs w:val="24"/>
          <w:lang w:eastAsia="el-GR"/>
        </w:rPr>
        <w:t>το τρίγωνο ΕΒΓ είναι ισοσκελές.</w:t>
      </w:r>
    </w:p>
    <w:p w14:paraId="4B24E50B" w14:textId="5D500E7F" w:rsidR="00094A65" w:rsidRPr="00D72C4E" w:rsidRDefault="00D72C4E" w:rsidP="00D72C4E">
      <w:pPr>
        <w:spacing w:line="360" w:lineRule="auto"/>
        <w:jc w:val="both"/>
        <w:rPr>
          <w:bCs/>
          <w:noProof/>
          <w:sz w:val="24"/>
          <w:szCs w:val="24"/>
          <w:lang w:eastAsia="el-GR"/>
        </w:rPr>
      </w:pPr>
      <w:r>
        <w:rPr>
          <w:b/>
          <w:bCs/>
          <w:noProof/>
          <w:sz w:val="24"/>
          <w:szCs w:val="24"/>
          <w:lang w:eastAsia="el-GR"/>
        </w:rPr>
        <w:t>γ)</w:t>
      </w:r>
      <w:r>
        <w:rPr>
          <w:bCs/>
          <w:noProof/>
          <w:sz w:val="24"/>
          <w:szCs w:val="24"/>
          <w:lang w:eastAsia="el-GR"/>
        </w:rPr>
        <w:t xml:space="preserve"> Είναι AB = AΓ</w:t>
      </w:r>
      <w:r>
        <w:rPr>
          <w:bCs/>
          <w:noProof/>
          <w:sz w:val="24"/>
          <w:szCs w:val="24"/>
          <w:lang w:eastAsia="el-GR"/>
        </w:rPr>
        <w:t xml:space="preserve"> (από υπόθεση)</w:t>
      </w:r>
      <w:r>
        <w:rPr>
          <w:bCs/>
          <w:noProof/>
          <w:sz w:val="24"/>
          <w:szCs w:val="24"/>
          <w:lang w:eastAsia="el-GR"/>
        </w:rPr>
        <w:t>, δηλαδή το Α ισαπέχει από τα Β και Γ οπότε βρίσκεται στη μεσοκάθετο του ΒΓ. Ισχύει ακόμη EB = EΓ</w:t>
      </w:r>
      <w:r>
        <w:rPr>
          <w:bCs/>
          <w:noProof/>
          <w:sz w:val="24"/>
          <w:szCs w:val="24"/>
          <w:lang w:eastAsia="el-GR"/>
        </w:rPr>
        <w:t xml:space="preserve"> (από το β) ερώτημα)</w:t>
      </w:r>
      <w:r>
        <w:rPr>
          <w:bCs/>
          <w:noProof/>
          <w:sz w:val="24"/>
          <w:szCs w:val="24"/>
          <w:lang w:eastAsia="el-GR"/>
        </w:rPr>
        <w:t>, οπότε το Ε ισαπέχει από τα Β, Γ άρα βρίσκεται στη μεσοκάθετο του ΒΓ. Επειδή τα Α, Ε βρίσκονται στη μεσοκάθετο του ΒΓ,</w:t>
      </w:r>
      <w:r>
        <w:rPr>
          <w:bCs/>
          <w:noProof/>
          <w:sz w:val="24"/>
          <w:szCs w:val="24"/>
          <w:lang w:eastAsia="el-GR"/>
        </w:rPr>
        <w:t xml:space="preserve"> και τα Α, Ε είναι σημεία της ΑΔ, άρα</w:t>
      </w:r>
      <w:r>
        <w:rPr>
          <w:bCs/>
          <w:noProof/>
          <w:sz w:val="24"/>
          <w:szCs w:val="24"/>
          <w:lang w:eastAsia="el-GR"/>
        </w:rPr>
        <w:t xml:space="preserve"> η ΑΔ είναι η μεσοκάθετος του τμήματος </w:t>
      </w:r>
      <w:r>
        <w:rPr>
          <w:bCs/>
          <w:noProof/>
          <w:sz w:val="24"/>
          <w:szCs w:val="24"/>
          <w:lang w:eastAsia="el-GR"/>
        </w:rPr>
        <w:t>ΒΓ</w:t>
      </w:r>
      <w:r>
        <w:rPr>
          <w:bCs/>
          <w:noProof/>
          <w:sz w:val="24"/>
          <w:szCs w:val="24"/>
          <w:lang w:eastAsia="el-GR"/>
        </w:rPr>
        <w:t>.</w:t>
      </w:r>
    </w:p>
    <w:p w14:paraId="4E1EA7AB" w14:textId="11C43277" w:rsidR="00D72C4E" w:rsidRDefault="00D72C4E" w:rsidP="00D72C4E">
      <w:pPr>
        <w:spacing w:line="360" w:lineRule="auto"/>
        <w:jc w:val="center"/>
        <w:rPr>
          <w:sz w:val="24"/>
          <w:szCs w:val="24"/>
        </w:rPr>
      </w:pPr>
      <w:r w:rsidRPr="00D72C4E">
        <w:rPr>
          <w:noProof/>
          <w:sz w:val="24"/>
          <w:szCs w:val="24"/>
        </w:rPr>
        <w:drawing>
          <wp:inline distT="0" distB="0" distL="0" distR="0" wp14:anchorId="30C3D66A" wp14:editId="0EEF6A0D">
            <wp:extent cx="2419350" cy="185737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C4E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6C58" w14:textId="77777777" w:rsidR="00061D26" w:rsidRDefault="00061D26" w:rsidP="005E6BE2">
      <w:r>
        <w:separator/>
      </w:r>
    </w:p>
  </w:endnote>
  <w:endnote w:type="continuationSeparator" w:id="0">
    <w:p w14:paraId="7F3C8884" w14:textId="77777777" w:rsidR="00061D26" w:rsidRDefault="00061D26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1B30" w14:textId="77777777" w:rsidR="00061D26" w:rsidRDefault="00061D26" w:rsidP="005E6BE2">
      <w:r>
        <w:separator/>
      </w:r>
    </w:p>
  </w:footnote>
  <w:footnote w:type="continuationSeparator" w:id="0">
    <w:p w14:paraId="0F172300" w14:textId="77777777" w:rsidR="00061D26" w:rsidRDefault="00061D26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4009A"/>
    <w:multiLevelType w:val="hybridMultilevel"/>
    <w:tmpl w:val="A3AC7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190504">
    <w:abstractNumId w:val="4"/>
  </w:num>
  <w:num w:numId="2" w16cid:durableId="1945114809">
    <w:abstractNumId w:val="3"/>
  </w:num>
  <w:num w:numId="3" w16cid:durableId="1557738134">
    <w:abstractNumId w:val="0"/>
  </w:num>
  <w:num w:numId="4" w16cid:durableId="649284473">
    <w:abstractNumId w:val="2"/>
  </w:num>
  <w:num w:numId="5" w16cid:durableId="34710084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4E"/>
    <w:rsid w:val="00061D26"/>
    <w:rsid w:val="00064174"/>
    <w:rsid w:val="00094A65"/>
    <w:rsid w:val="000F26B8"/>
    <w:rsid w:val="000F353F"/>
    <w:rsid w:val="00105218"/>
    <w:rsid w:val="001A4759"/>
    <w:rsid w:val="001E7E63"/>
    <w:rsid w:val="00223546"/>
    <w:rsid w:val="002878A9"/>
    <w:rsid w:val="00572722"/>
    <w:rsid w:val="005A6D79"/>
    <w:rsid w:val="005C33E6"/>
    <w:rsid w:val="005E6BE2"/>
    <w:rsid w:val="006332F7"/>
    <w:rsid w:val="0075669D"/>
    <w:rsid w:val="007B2B90"/>
    <w:rsid w:val="00817B49"/>
    <w:rsid w:val="008F6B15"/>
    <w:rsid w:val="00920C4B"/>
    <w:rsid w:val="00970FB2"/>
    <w:rsid w:val="00990B49"/>
    <w:rsid w:val="009B0BA6"/>
    <w:rsid w:val="009B7786"/>
    <w:rsid w:val="00A06485"/>
    <w:rsid w:val="00AA5C99"/>
    <w:rsid w:val="00B0089C"/>
    <w:rsid w:val="00B60D42"/>
    <w:rsid w:val="00C17198"/>
    <w:rsid w:val="00C45669"/>
    <w:rsid w:val="00C53625"/>
    <w:rsid w:val="00C6709E"/>
    <w:rsid w:val="00CD1A57"/>
    <w:rsid w:val="00D32A7F"/>
    <w:rsid w:val="00D72C4E"/>
    <w:rsid w:val="00DC5E75"/>
    <w:rsid w:val="00E21585"/>
    <w:rsid w:val="00E73AE7"/>
    <w:rsid w:val="00ED3F8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F4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87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 lysi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2023-01-21T08:22:00Z</dcterms:created>
  <dcterms:modified xsi:type="dcterms:W3CDTF">2023-01-21T08:32:00Z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