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E70E9" w14:textId="77777777" w:rsidR="000A3508" w:rsidRPr="004915A3" w:rsidRDefault="000A3508" w:rsidP="000A35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4915A3">
        <w:rPr>
          <w:rFonts w:cstheme="minorHAnsi"/>
          <w:b/>
          <w:bCs/>
          <w:sz w:val="24"/>
          <w:szCs w:val="24"/>
          <w:u w:val="single"/>
        </w:rPr>
        <w:t>Θέμα 4</w:t>
      </w:r>
      <w:r w:rsidRPr="004915A3">
        <w:rPr>
          <w:rFonts w:cstheme="minorHAnsi"/>
          <w:b/>
          <w:bCs/>
          <w:sz w:val="24"/>
          <w:szCs w:val="24"/>
          <w:u w:val="single"/>
          <w:vertAlign w:val="superscript"/>
        </w:rPr>
        <w:t>ο</w:t>
      </w:r>
    </w:p>
    <w:p w14:paraId="279871D8" w14:textId="00DEBDE2" w:rsidR="00174E3D" w:rsidRPr="00174E3D" w:rsidRDefault="00174E3D" w:rsidP="00174E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4E3D">
        <w:rPr>
          <w:rFonts w:cstheme="minorHAnsi"/>
          <w:sz w:val="24"/>
          <w:szCs w:val="24"/>
        </w:rPr>
        <w:t xml:space="preserve">Η </w:t>
      </w:r>
      <w:proofErr w:type="spellStart"/>
      <w:r w:rsidRPr="00174E3D">
        <w:rPr>
          <w:rFonts w:cstheme="minorHAnsi"/>
          <w:sz w:val="24"/>
          <w:szCs w:val="24"/>
        </w:rPr>
        <w:t>τρομεθαμίνη</w:t>
      </w:r>
      <w:proofErr w:type="spellEnd"/>
      <w:r w:rsidRPr="00174E3D">
        <w:rPr>
          <w:rFonts w:cstheme="minorHAnsi"/>
          <w:sz w:val="24"/>
          <w:szCs w:val="24"/>
        </w:rPr>
        <w:t xml:space="preserve"> (</w:t>
      </w:r>
      <w:r w:rsidRPr="004915A3">
        <w:rPr>
          <w:rFonts w:cstheme="minorHAnsi"/>
          <w:sz w:val="24"/>
          <w:szCs w:val="24"/>
        </w:rPr>
        <w:t>τρις-</w:t>
      </w:r>
      <w:proofErr w:type="spellStart"/>
      <w:r w:rsidRPr="004915A3">
        <w:rPr>
          <w:rFonts w:cstheme="minorHAnsi"/>
          <w:sz w:val="24"/>
          <w:szCs w:val="24"/>
        </w:rPr>
        <w:t>υδροξυμεθυλ</w:t>
      </w:r>
      <w:proofErr w:type="spellEnd"/>
      <w:r w:rsidRPr="004915A3">
        <w:rPr>
          <w:rFonts w:cstheme="minorHAnsi"/>
          <w:sz w:val="24"/>
          <w:szCs w:val="24"/>
        </w:rPr>
        <w:t>-</w:t>
      </w:r>
      <w:proofErr w:type="spellStart"/>
      <w:r w:rsidRPr="004915A3">
        <w:rPr>
          <w:rFonts w:cstheme="minorHAnsi"/>
          <w:sz w:val="24"/>
          <w:szCs w:val="24"/>
        </w:rPr>
        <w:t>αμινομεθάνιο</w:t>
      </w:r>
      <w:proofErr w:type="spellEnd"/>
      <w:r>
        <w:rPr>
          <w:rFonts w:cstheme="minorHAnsi"/>
          <w:sz w:val="24"/>
          <w:szCs w:val="24"/>
        </w:rPr>
        <w:t xml:space="preserve">) έχει </w:t>
      </w:r>
      <w:r w:rsidRPr="004915A3">
        <w:rPr>
          <w:rFonts w:cstheme="minorHAnsi"/>
          <w:sz w:val="24"/>
          <w:szCs w:val="24"/>
        </w:rPr>
        <w:t>Μ.Τ.:C</w:t>
      </w:r>
      <w:r w:rsidRPr="00174E3D">
        <w:rPr>
          <w:rFonts w:cstheme="minorHAnsi"/>
          <w:sz w:val="24"/>
          <w:szCs w:val="24"/>
          <w:vertAlign w:val="subscript"/>
        </w:rPr>
        <w:t>4</w:t>
      </w:r>
      <w:r w:rsidRPr="004915A3">
        <w:rPr>
          <w:rFonts w:cstheme="minorHAnsi"/>
          <w:sz w:val="24"/>
          <w:szCs w:val="24"/>
        </w:rPr>
        <w:t>H</w:t>
      </w:r>
      <w:r w:rsidRPr="00174E3D">
        <w:rPr>
          <w:rFonts w:cstheme="minorHAnsi"/>
          <w:sz w:val="24"/>
          <w:szCs w:val="24"/>
          <w:vertAlign w:val="subscript"/>
        </w:rPr>
        <w:t>11</w:t>
      </w:r>
      <w:r w:rsidRPr="004915A3">
        <w:rPr>
          <w:rFonts w:cstheme="minorHAnsi"/>
          <w:sz w:val="24"/>
          <w:szCs w:val="24"/>
        </w:rPr>
        <w:t>NO</w:t>
      </w:r>
      <w:r w:rsidRPr="00174E3D">
        <w:rPr>
          <w:rFonts w:cstheme="minorHAnsi"/>
          <w:sz w:val="24"/>
          <w:szCs w:val="24"/>
          <w:vertAlign w:val="subscript"/>
        </w:rPr>
        <w:t>3</w:t>
      </w:r>
      <w:r w:rsidRPr="008320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και σχετική μοριακή μάζα </w:t>
      </w:r>
      <w:proofErr w:type="spellStart"/>
      <w:r w:rsidRPr="00174E3D">
        <w:rPr>
          <w:rFonts w:cstheme="minorHAnsi"/>
          <w:i/>
          <w:sz w:val="24"/>
          <w:szCs w:val="24"/>
          <w:lang w:val="en-US"/>
        </w:rPr>
        <w:t>M</w:t>
      </w:r>
      <w:r>
        <w:rPr>
          <w:rFonts w:cstheme="minorHAnsi"/>
          <w:sz w:val="24"/>
          <w:szCs w:val="24"/>
          <w:lang w:val="en-US"/>
        </w:rPr>
        <w:t>r</w:t>
      </w:r>
      <w:proofErr w:type="spellEnd"/>
      <w:r w:rsidRPr="00174E3D">
        <w:rPr>
          <w:rFonts w:cstheme="minorHAnsi"/>
          <w:sz w:val="24"/>
          <w:szCs w:val="24"/>
        </w:rPr>
        <w:t xml:space="preserve"> = 121. </w:t>
      </w:r>
      <w:r>
        <w:rPr>
          <w:rFonts w:cstheme="minorHAnsi"/>
          <w:sz w:val="24"/>
          <w:szCs w:val="24"/>
        </w:rPr>
        <w:t>Χ</w:t>
      </w:r>
      <w:r w:rsidRPr="004915A3">
        <w:rPr>
          <w:rFonts w:cstheme="minorHAnsi"/>
          <w:sz w:val="24"/>
          <w:szCs w:val="24"/>
        </w:rPr>
        <w:t xml:space="preserve">ρησιμοποιείται προκειμένου να επαναφέρει το </w:t>
      </w:r>
      <w:proofErr w:type="spellStart"/>
      <w:r w:rsidRPr="00174E3D">
        <w:rPr>
          <w:rFonts w:cstheme="minorHAnsi"/>
          <w:sz w:val="24"/>
          <w:szCs w:val="24"/>
        </w:rPr>
        <w:t>pH</w:t>
      </w:r>
      <w:proofErr w:type="spellEnd"/>
      <w:r w:rsidRPr="004915A3">
        <w:rPr>
          <w:rFonts w:cstheme="minorHAnsi"/>
          <w:sz w:val="24"/>
          <w:szCs w:val="24"/>
        </w:rPr>
        <w:t xml:space="preserve"> του αίματος σε φυσιολογικές τιμές όταν </w:t>
      </w:r>
      <w:r>
        <w:rPr>
          <w:rFonts w:cstheme="minorHAnsi"/>
          <w:sz w:val="24"/>
          <w:szCs w:val="24"/>
        </w:rPr>
        <w:t xml:space="preserve">είναι πιο όξινο απ’ ότι πρέπει καθώς και </w:t>
      </w:r>
      <w:r w:rsidRPr="004915A3">
        <w:rPr>
          <w:rFonts w:cstheme="minorHAnsi"/>
          <w:sz w:val="24"/>
          <w:szCs w:val="24"/>
        </w:rPr>
        <w:t>για την παρασκευή ρυθμιστικών διαλυμάτων για εργαστηριακές αναλύσεις.</w:t>
      </w:r>
      <w:r>
        <w:rPr>
          <w:rFonts w:cstheme="minorHAnsi"/>
          <w:sz w:val="24"/>
          <w:szCs w:val="24"/>
        </w:rPr>
        <w:t xml:space="preserve"> Για λόγους ευκολίας μ</w:t>
      </w:r>
      <w:r w:rsidRPr="00174E3D">
        <w:rPr>
          <w:rFonts w:cstheme="minorHAnsi"/>
          <w:sz w:val="24"/>
          <w:szCs w:val="24"/>
        </w:rPr>
        <w:t xml:space="preserve">πορούμε να την </w:t>
      </w:r>
      <w:r w:rsidR="00471025">
        <w:rPr>
          <w:rFonts w:cstheme="minorHAnsi"/>
          <w:sz w:val="24"/>
          <w:szCs w:val="24"/>
        </w:rPr>
        <w:t>θεωρήσουμε</w:t>
      </w:r>
      <w:r w:rsidR="00471025" w:rsidRPr="00174E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ως </w:t>
      </w:r>
      <w:r w:rsidR="00F02B8F">
        <w:rPr>
          <w:rFonts w:cstheme="minorHAnsi"/>
          <w:sz w:val="24"/>
          <w:szCs w:val="24"/>
        </w:rPr>
        <w:t xml:space="preserve">μια </w:t>
      </w:r>
      <w:r w:rsidR="00471025">
        <w:rPr>
          <w:rFonts w:cstheme="minorHAnsi"/>
          <w:sz w:val="24"/>
          <w:szCs w:val="24"/>
        </w:rPr>
        <w:t xml:space="preserve">ασθενή </w:t>
      </w:r>
      <w:proofErr w:type="spellStart"/>
      <w:r w:rsidR="00F02B8F">
        <w:rPr>
          <w:rFonts w:cstheme="minorHAnsi"/>
          <w:sz w:val="24"/>
          <w:szCs w:val="24"/>
        </w:rPr>
        <w:t>μονόξινη</w:t>
      </w:r>
      <w:proofErr w:type="spellEnd"/>
      <w:r w:rsidR="00F02B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βάση</w:t>
      </w:r>
      <w:r w:rsidRPr="00174E3D">
        <w:rPr>
          <w:rFonts w:cstheme="minorHAnsi"/>
          <w:sz w:val="24"/>
          <w:szCs w:val="24"/>
        </w:rPr>
        <w:t xml:space="preserve"> </w:t>
      </w:r>
      <w:r w:rsidR="00330029">
        <w:rPr>
          <w:rFonts w:cstheme="minorHAnsi"/>
          <w:sz w:val="24"/>
          <w:szCs w:val="24"/>
        </w:rPr>
        <w:t xml:space="preserve">της μορφής </w:t>
      </w:r>
      <w:r w:rsidR="00330029">
        <w:rPr>
          <w:rFonts w:cstheme="minorHAnsi"/>
          <w:sz w:val="24"/>
          <w:szCs w:val="24"/>
          <w:lang w:val="en-US"/>
        </w:rPr>
        <w:t>RNH</w:t>
      </w:r>
      <w:r w:rsidR="00330029" w:rsidRPr="00330029">
        <w:rPr>
          <w:rFonts w:cstheme="minorHAnsi"/>
          <w:sz w:val="24"/>
          <w:szCs w:val="24"/>
          <w:vertAlign w:val="subscript"/>
        </w:rPr>
        <w:t>2</w:t>
      </w:r>
      <w:r w:rsidRPr="00174E3D">
        <w:rPr>
          <w:rFonts w:cstheme="minorHAnsi"/>
          <w:sz w:val="24"/>
          <w:szCs w:val="24"/>
        </w:rPr>
        <w:t>.</w:t>
      </w:r>
    </w:p>
    <w:p w14:paraId="06B71EE6" w14:textId="7C2736FA" w:rsidR="000A37EF" w:rsidRPr="004915A3" w:rsidRDefault="000A37EF" w:rsidP="00640A90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4915A3">
        <w:rPr>
          <w:rFonts w:cstheme="minorHAnsi"/>
          <w:b/>
          <w:sz w:val="24"/>
          <w:szCs w:val="24"/>
        </w:rPr>
        <w:t>α)</w:t>
      </w:r>
      <w:r w:rsidRPr="004915A3">
        <w:rPr>
          <w:rFonts w:cstheme="minorHAnsi"/>
          <w:sz w:val="24"/>
          <w:szCs w:val="24"/>
        </w:rPr>
        <w:t xml:space="preserve"> Να υπολογίσετε το </w:t>
      </w:r>
      <w:r w:rsidRPr="004915A3">
        <w:rPr>
          <w:rFonts w:cstheme="minorHAnsi"/>
          <w:sz w:val="24"/>
          <w:szCs w:val="24"/>
          <w:lang w:val="en-US"/>
        </w:rPr>
        <w:t>pH</w:t>
      </w:r>
      <w:r w:rsidRPr="004915A3">
        <w:rPr>
          <w:rFonts w:cstheme="minorHAnsi"/>
          <w:sz w:val="24"/>
          <w:szCs w:val="24"/>
        </w:rPr>
        <w:t xml:space="preserve"> του διαλύματος που παρασκευάζεται με διάλυση </w:t>
      </w:r>
      <w:r w:rsidR="00640A90" w:rsidRPr="004915A3">
        <w:rPr>
          <w:rFonts w:cstheme="minorHAnsi"/>
          <w:sz w:val="24"/>
          <w:szCs w:val="24"/>
        </w:rPr>
        <w:t>2</w:t>
      </w:r>
      <w:r w:rsidRPr="004915A3">
        <w:rPr>
          <w:rFonts w:cstheme="minorHAnsi"/>
          <w:sz w:val="24"/>
          <w:szCs w:val="24"/>
        </w:rPr>
        <w:t>,</w:t>
      </w:r>
      <w:r w:rsidR="00640A90" w:rsidRPr="004915A3">
        <w:rPr>
          <w:rFonts w:cstheme="minorHAnsi"/>
          <w:sz w:val="24"/>
          <w:szCs w:val="24"/>
        </w:rPr>
        <w:t>42</w:t>
      </w:r>
      <w:r w:rsidRPr="004915A3">
        <w:rPr>
          <w:rFonts w:cstheme="minorHAnsi"/>
          <w:sz w:val="24"/>
          <w:szCs w:val="24"/>
        </w:rPr>
        <w:t xml:space="preserve"> </w:t>
      </w:r>
      <w:r w:rsidRPr="004915A3">
        <w:rPr>
          <w:rFonts w:cstheme="minorHAnsi"/>
          <w:sz w:val="24"/>
          <w:szCs w:val="24"/>
          <w:lang w:val="en-US"/>
        </w:rPr>
        <w:t>g</w:t>
      </w:r>
      <w:r w:rsidRPr="004915A3">
        <w:rPr>
          <w:rFonts w:cstheme="minorHAnsi"/>
          <w:sz w:val="24"/>
          <w:szCs w:val="24"/>
        </w:rPr>
        <w:t xml:space="preserve"> της βάσης </w:t>
      </w:r>
      <w:r w:rsidR="00330029">
        <w:rPr>
          <w:rFonts w:cstheme="minorHAnsi"/>
          <w:sz w:val="24"/>
          <w:szCs w:val="24"/>
          <w:lang w:val="en-US"/>
        </w:rPr>
        <w:t>RNH</w:t>
      </w:r>
      <w:r w:rsidR="00330029" w:rsidRPr="00CA5E25">
        <w:rPr>
          <w:rFonts w:cstheme="minorHAnsi"/>
          <w:sz w:val="24"/>
          <w:szCs w:val="24"/>
          <w:vertAlign w:val="subscript"/>
        </w:rPr>
        <w:t>2</w:t>
      </w:r>
      <w:r w:rsidRPr="004915A3">
        <w:rPr>
          <w:rFonts w:cstheme="minorHAnsi"/>
          <w:sz w:val="24"/>
          <w:szCs w:val="24"/>
        </w:rPr>
        <w:t xml:space="preserve"> σε νερό μέχρι τελικού όγκου </w:t>
      </w:r>
      <w:r w:rsidRPr="004915A3">
        <w:rPr>
          <w:rFonts w:cstheme="minorHAnsi"/>
          <w:sz w:val="24"/>
          <w:szCs w:val="24"/>
          <w:lang w:val="en-US"/>
        </w:rPr>
        <w:t>V</w:t>
      </w:r>
      <w:r w:rsidRPr="004915A3">
        <w:rPr>
          <w:rFonts w:cstheme="minorHAnsi"/>
          <w:sz w:val="24"/>
          <w:szCs w:val="24"/>
        </w:rPr>
        <w:t xml:space="preserve"> = 2 </w:t>
      </w:r>
      <w:r w:rsidRPr="004915A3">
        <w:rPr>
          <w:rFonts w:cstheme="minorHAnsi"/>
          <w:sz w:val="24"/>
          <w:szCs w:val="24"/>
          <w:lang w:val="en-US"/>
        </w:rPr>
        <w:t>L</w:t>
      </w:r>
      <w:r w:rsidR="00640A90" w:rsidRPr="004915A3">
        <w:rPr>
          <w:rFonts w:cstheme="minorHAnsi"/>
          <w:sz w:val="24"/>
          <w:szCs w:val="24"/>
        </w:rPr>
        <w:t xml:space="preserve"> (διάλυμα Δ1)</w:t>
      </w:r>
      <w:r w:rsidRPr="004915A3">
        <w:rPr>
          <w:rFonts w:cstheme="minorHAnsi"/>
          <w:sz w:val="24"/>
          <w:szCs w:val="24"/>
        </w:rPr>
        <w:t xml:space="preserve">. </w:t>
      </w:r>
      <w:r w:rsidR="00640A90" w:rsidRPr="004915A3">
        <w:rPr>
          <w:rFonts w:cstheme="minorHAnsi"/>
          <w:i/>
          <w:sz w:val="24"/>
          <w:szCs w:val="24"/>
        </w:rPr>
        <w:t xml:space="preserve">(μονάδες </w:t>
      </w:r>
      <w:r w:rsidR="00174E3D">
        <w:rPr>
          <w:rFonts w:cstheme="minorHAnsi"/>
          <w:i/>
          <w:sz w:val="24"/>
          <w:szCs w:val="24"/>
        </w:rPr>
        <w:t>8</w:t>
      </w:r>
      <w:r w:rsidR="00640A90" w:rsidRPr="004915A3">
        <w:rPr>
          <w:rFonts w:cstheme="minorHAnsi"/>
          <w:i/>
          <w:sz w:val="24"/>
          <w:szCs w:val="24"/>
        </w:rPr>
        <w:t>)</w:t>
      </w:r>
    </w:p>
    <w:p w14:paraId="53098264" w14:textId="0B38ABBC" w:rsidR="00047694" w:rsidRPr="00527045" w:rsidRDefault="00640A90" w:rsidP="00527045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4915A3">
        <w:rPr>
          <w:rFonts w:cstheme="minorHAnsi"/>
          <w:b/>
          <w:sz w:val="24"/>
          <w:szCs w:val="24"/>
        </w:rPr>
        <w:t xml:space="preserve">β) </w:t>
      </w:r>
      <w:r w:rsidRPr="004915A3">
        <w:rPr>
          <w:rFonts w:cstheme="minorHAnsi"/>
          <w:sz w:val="24"/>
          <w:szCs w:val="24"/>
        </w:rPr>
        <w:t xml:space="preserve">Προκειμένου να παρασκευαστεί ρυθμιστικό διάλυμα </w:t>
      </w:r>
      <w:r w:rsidR="00047694" w:rsidRPr="004915A3">
        <w:rPr>
          <w:rFonts w:cstheme="minorHAnsi"/>
          <w:sz w:val="24"/>
          <w:szCs w:val="24"/>
        </w:rPr>
        <w:t xml:space="preserve">με </w:t>
      </w:r>
      <w:r w:rsidR="00047694" w:rsidRPr="004915A3">
        <w:rPr>
          <w:rFonts w:cstheme="minorHAnsi"/>
          <w:sz w:val="24"/>
          <w:szCs w:val="24"/>
          <w:lang w:val="en-US"/>
        </w:rPr>
        <w:t>pH</w:t>
      </w:r>
      <w:r w:rsidR="00047694" w:rsidRPr="004915A3">
        <w:rPr>
          <w:rFonts w:cstheme="minorHAnsi"/>
          <w:sz w:val="24"/>
          <w:szCs w:val="24"/>
        </w:rPr>
        <w:t xml:space="preserve"> = </w:t>
      </w:r>
      <w:r w:rsidR="00FE365A" w:rsidRPr="00FE365A">
        <w:rPr>
          <w:rFonts w:cstheme="minorHAnsi"/>
          <w:sz w:val="24"/>
          <w:szCs w:val="24"/>
        </w:rPr>
        <w:t>8</w:t>
      </w:r>
      <w:r w:rsidR="00047694" w:rsidRPr="004915A3">
        <w:rPr>
          <w:rFonts w:cstheme="minorHAnsi"/>
          <w:sz w:val="24"/>
          <w:szCs w:val="24"/>
        </w:rPr>
        <w:t xml:space="preserve"> </w:t>
      </w:r>
      <w:r w:rsidRPr="004915A3">
        <w:rPr>
          <w:rFonts w:cstheme="minorHAnsi"/>
          <w:sz w:val="24"/>
          <w:szCs w:val="24"/>
        </w:rPr>
        <w:t xml:space="preserve">για μια εργαστηριακή ανάλυση, σε 400 </w:t>
      </w:r>
      <w:r w:rsidRPr="004915A3">
        <w:rPr>
          <w:rFonts w:cstheme="minorHAnsi"/>
          <w:sz w:val="24"/>
          <w:szCs w:val="24"/>
          <w:lang w:val="en-US"/>
        </w:rPr>
        <w:t>mL</w:t>
      </w:r>
      <w:r w:rsidRPr="004915A3">
        <w:rPr>
          <w:rFonts w:cstheme="minorHAnsi"/>
          <w:sz w:val="24"/>
          <w:szCs w:val="24"/>
        </w:rPr>
        <w:t xml:space="preserve"> του διαλύματος Δ1 προστίθεται διάλυμα </w:t>
      </w:r>
      <w:proofErr w:type="spellStart"/>
      <w:r w:rsidRPr="004915A3">
        <w:rPr>
          <w:rFonts w:cstheme="minorHAnsi"/>
          <w:sz w:val="24"/>
          <w:szCs w:val="24"/>
          <w:lang w:val="en-US"/>
        </w:rPr>
        <w:t>HCl</w:t>
      </w:r>
      <w:proofErr w:type="spellEnd"/>
      <w:r w:rsidRPr="004915A3">
        <w:rPr>
          <w:rFonts w:cstheme="minorHAnsi"/>
          <w:sz w:val="24"/>
          <w:szCs w:val="24"/>
        </w:rPr>
        <w:t xml:space="preserve"> συγκέντρωσης 0,005 Μ (διάλυμα Δ2). </w:t>
      </w:r>
      <w:r w:rsidR="00527045">
        <w:rPr>
          <w:rFonts w:cstheme="minorHAnsi"/>
          <w:sz w:val="24"/>
          <w:szCs w:val="24"/>
        </w:rPr>
        <w:t xml:space="preserve"> </w:t>
      </w:r>
      <w:r w:rsidRPr="00527045">
        <w:rPr>
          <w:rFonts w:cstheme="minorHAnsi"/>
          <w:sz w:val="24"/>
          <w:szCs w:val="24"/>
        </w:rPr>
        <w:t>Να υπολογίσετε τον όγκο του διαλύματος Δ2 που πρέπει να χρησιμοποιηθεί για την παρασκευή του</w:t>
      </w:r>
      <w:r w:rsidR="008320E1" w:rsidRPr="00527045">
        <w:rPr>
          <w:rFonts w:cstheme="minorHAnsi"/>
          <w:sz w:val="24"/>
          <w:szCs w:val="24"/>
        </w:rPr>
        <w:t xml:space="preserve"> παραπάνω</w:t>
      </w:r>
      <w:r w:rsidRPr="00527045">
        <w:rPr>
          <w:rFonts w:cstheme="minorHAnsi"/>
          <w:sz w:val="24"/>
          <w:szCs w:val="24"/>
        </w:rPr>
        <w:t xml:space="preserve"> ρυθμιστικού διαλύματος</w:t>
      </w:r>
      <w:r w:rsidR="00047694" w:rsidRPr="00527045">
        <w:rPr>
          <w:rFonts w:cstheme="minorHAnsi"/>
          <w:sz w:val="24"/>
          <w:szCs w:val="24"/>
        </w:rPr>
        <w:t xml:space="preserve">. </w:t>
      </w:r>
      <w:r w:rsidR="00047694" w:rsidRPr="00527045">
        <w:rPr>
          <w:rFonts w:cstheme="minorHAnsi"/>
          <w:i/>
          <w:sz w:val="24"/>
          <w:szCs w:val="24"/>
        </w:rPr>
        <w:t xml:space="preserve">(μονάδες </w:t>
      </w:r>
      <w:r w:rsidR="00527045">
        <w:rPr>
          <w:rFonts w:cstheme="minorHAnsi"/>
          <w:i/>
          <w:sz w:val="24"/>
          <w:szCs w:val="24"/>
        </w:rPr>
        <w:t>10</w:t>
      </w:r>
      <w:r w:rsidR="00047694" w:rsidRPr="00527045">
        <w:rPr>
          <w:rFonts w:cstheme="minorHAnsi"/>
          <w:i/>
          <w:sz w:val="24"/>
          <w:szCs w:val="24"/>
        </w:rPr>
        <w:t>)</w:t>
      </w:r>
    </w:p>
    <w:p w14:paraId="4B201665" w14:textId="3218FFDE" w:rsidR="00B16AFD" w:rsidRPr="004915A3" w:rsidRDefault="00B16AFD" w:rsidP="00B16AFD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2D51C1">
        <w:rPr>
          <w:rFonts w:cstheme="minorHAnsi"/>
          <w:b/>
          <w:sz w:val="24"/>
          <w:szCs w:val="24"/>
        </w:rPr>
        <w:t xml:space="preserve">γ) </w:t>
      </w:r>
      <w:r w:rsidR="00404D93" w:rsidRPr="002D51C1">
        <w:rPr>
          <w:rFonts w:cstheme="minorHAnsi"/>
          <w:sz w:val="24"/>
          <w:szCs w:val="24"/>
        </w:rPr>
        <w:t xml:space="preserve">Αν η ενθαλπία της εξουδετέρωσης της βάσης </w:t>
      </w:r>
      <w:r w:rsidR="00330029">
        <w:rPr>
          <w:rFonts w:cstheme="minorHAnsi"/>
          <w:sz w:val="24"/>
          <w:szCs w:val="24"/>
          <w:lang w:val="en-US"/>
        </w:rPr>
        <w:t>RNH</w:t>
      </w:r>
      <w:r w:rsidR="00330029" w:rsidRPr="00CA5E25">
        <w:rPr>
          <w:rFonts w:cstheme="minorHAnsi"/>
          <w:sz w:val="24"/>
          <w:szCs w:val="24"/>
          <w:vertAlign w:val="subscript"/>
        </w:rPr>
        <w:t>2</w:t>
      </w:r>
      <w:r w:rsidR="00404D93" w:rsidRPr="002D51C1">
        <w:rPr>
          <w:rFonts w:cstheme="minorHAnsi"/>
          <w:sz w:val="24"/>
          <w:szCs w:val="24"/>
        </w:rPr>
        <w:t xml:space="preserve"> από </w:t>
      </w:r>
      <w:proofErr w:type="spellStart"/>
      <w:r w:rsidR="00404D93" w:rsidRPr="002D51C1">
        <w:rPr>
          <w:rFonts w:cstheme="minorHAnsi"/>
          <w:sz w:val="24"/>
          <w:szCs w:val="24"/>
          <w:lang w:val="en-US"/>
        </w:rPr>
        <w:t>HCl</w:t>
      </w:r>
      <w:proofErr w:type="spellEnd"/>
      <w:r w:rsidR="00404D93" w:rsidRPr="002D51C1">
        <w:rPr>
          <w:rFonts w:cstheme="minorHAnsi"/>
          <w:sz w:val="24"/>
          <w:szCs w:val="24"/>
        </w:rPr>
        <w:t xml:space="preserve"> είναι Δ</w:t>
      </w:r>
      <w:r w:rsidR="00404D93" w:rsidRPr="002D51C1">
        <w:rPr>
          <w:rFonts w:cstheme="minorHAnsi"/>
          <w:i/>
          <w:sz w:val="24"/>
          <w:szCs w:val="24"/>
        </w:rPr>
        <w:t>Η</w:t>
      </w:r>
      <w:r w:rsidR="00404D93" w:rsidRPr="002D51C1">
        <w:rPr>
          <w:rFonts w:cstheme="minorHAnsi"/>
          <w:sz w:val="24"/>
          <w:szCs w:val="24"/>
          <w:vertAlign w:val="subscript"/>
          <w:lang w:val="en-US"/>
        </w:rPr>
        <w:t>n</w:t>
      </w:r>
      <w:r w:rsidR="00404D93" w:rsidRPr="002D51C1">
        <w:rPr>
          <w:rFonts w:cstheme="minorHAnsi"/>
          <w:sz w:val="24"/>
          <w:szCs w:val="24"/>
        </w:rPr>
        <w:t xml:space="preserve"> = - 20 </w:t>
      </w:r>
      <w:r w:rsidR="00404D93" w:rsidRPr="002D51C1">
        <w:rPr>
          <w:rFonts w:cstheme="minorHAnsi"/>
          <w:sz w:val="24"/>
          <w:szCs w:val="24"/>
          <w:lang w:val="en-US"/>
        </w:rPr>
        <w:t>kJ</w:t>
      </w:r>
      <w:r w:rsidR="008320E1" w:rsidRPr="002D51C1">
        <w:rPr>
          <w:rFonts w:cstheme="minorHAnsi"/>
          <w:position w:val="4"/>
          <w:sz w:val="24"/>
          <w:szCs w:val="24"/>
        </w:rPr>
        <w:t>.</w:t>
      </w:r>
      <w:proofErr w:type="spellStart"/>
      <w:r w:rsidR="00404D93" w:rsidRPr="002D51C1">
        <w:rPr>
          <w:rFonts w:cstheme="minorHAnsi"/>
          <w:sz w:val="24"/>
          <w:szCs w:val="24"/>
          <w:lang w:val="en-US"/>
        </w:rPr>
        <w:t>mol</w:t>
      </w:r>
      <w:proofErr w:type="spellEnd"/>
      <w:r w:rsidR="00404D93" w:rsidRPr="002D51C1">
        <w:rPr>
          <w:rFonts w:cstheme="minorHAnsi"/>
          <w:sz w:val="24"/>
          <w:szCs w:val="24"/>
          <w:vertAlign w:val="superscript"/>
        </w:rPr>
        <w:t>-1</w:t>
      </w:r>
      <w:r w:rsidR="00404D93" w:rsidRPr="002D51C1">
        <w:rPr>
          <w:rFonts w:cstheme="minorHAnsi"/>
          <w:sz w:val="24"/>
          <w:szCs w:val="24"/>
        </w:rPr>
        <w:t xml:space="preserve">, να </w:t>
      </w:r>
      <w:r w:rsidR="00404D93" w:rsidRPr="004915A3">
        <w:rPr>
          <w:rFonts w:cstheme="minorHAnsi"/>
          <w:sz w:val="24"/>
          <w:szCs w:val="24"/>
        </w:rPr>
        <w:t xml:space="preserve">υπολογίσετε το ποσό θερμότητας που εκλύθηκε </w:t>
      </w:r>
      <w:r w:rsidR="00166C63">
        <w:rPr>
          <w:rFonts w:cstheme="minorHAnsi"/>
          <w:sz w:val="24"/>
          <w:szCs w:val="24"/>
        </w:rPr>
        <w:t xml:space="preserve"> κατά την αντίδραση αυτή </w:t>
      </w:r>
      <w:r w:rsidR="00404D93" w:rsidRPr="004915A3">
        <w:rPr>
          <w:rFonts w:cstheme="minorHAnsi"/>
          <w:i/>
          <w:sz w:val="24"/>
          <w:szCs w:val="24"/>
        </w:rPr>
        <w:t xml:space="preserve">(μονάδες </w:t>
      </w:r>
      <w:r w:rsidR="00527045">
        <w:rPr>
          <w:rFonts w:cstheme="minorHAnsi"/>
          <w:i/>
          <w:sz w:val="24"/>
          <w:szCs w:val="24"/>
        </w:rPr>
        <w:t>7</w:t>
      </w:r>
      <w:r w:rsidR="00404D93" w:rsidRPr="004915A3">
        <w:rPr>
          <w:rFonts w:cstheme="minorHAnsi"/>
          <w:i/>
          <w:sz w:val="24"/>
          <w:szCs w:val="24"/>
        </w:rPr>
        <w:t>)</w:t>
      </w:r>
    </w:p>
    <w:p w14:paraId="29081043" w14:textId="77777777" w:rsidR="00404D93" w:rsidRPr="004915A3" w:rsidRDefault="00404D93" w:rsidP="00404D93">
      <w:pPr>
        <w:spacing w:after="0" w:line="360" w:lineRule="auto"/>
        <w:ind w:left="567"/>
        <w:jc w:val="right"/>
        <w:rPr>
          <w:rFonts w:cstheme="minorHAnsi"/>
          <w:b/>
          <w:i/>
          <w:sz w:val="24"/>
          <w:szCs w:val="24"/>
        </w:rPr>
      </w:pPr>
      <w:r w:rsidRPr="004915A3">
        <w:rPr>
          <w:rFonts w:cstheme="minorHAnsi"/>
          <w:b/>
          <w:i/>
          <w:sz w:val="24"/>
          <w:szCs w:val="24"/>
        </w:rPr>
        <w:t>Μονάδες 25</w:t>
      </w:r>
    </w:p>
    <w:p w14:paraId="704A9DF2" w14:textId="22B99154" w:rsidR="00F64FE1" w:rsidRPr="004915A3" w:rsidRDefault="00404D93" w:rsidP="001B22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2945">
        <w:rPr>
          <w:rFonts w:cstheme="minorHAnsi"/>
          <w:sz w:val="24"/>
          <w:szCs w:val="24"/>
        </w:rPr>
        <w:t>Όλες οι διαδικασίες έγιναν σε θερμοκρασία</w:t>
      </w:r>
      <w:r w:rsidRPr="004915A3">
        <w:rPr>
          <w:rFonts w:cstheme="minorHAnsi"/>
          <w:sz w:val="24"/>
          <w:szCs w:val="24"/>
        </w:rPr>
        <w:t xml:space="preserve"> 25 </w:t>
      </w:r>
      <w:r w:rsidRPr="004915A3">
        <w:rPr>
          <w:rFonts w:cstheme="minorHAnsi"/>
          <w:sz w:val="24"/>
          <w:szCs w:val="24"/>
          <w:vertAlign w:val="superscript"/>
        </w:rPr>
        <w:t>ο</w:t>
      </w:r>
      <w:r w:rsidRPr="004915A3">
        <w:rPr>
          <w:rFonts w:cstheme="minorHAnsi"/>
          <w:sz w:val="24"/>
          <w:szCs w:val="24"/>
          <w:lang w:val="en-US"/>
        </w:rPr>
        <w:t>C</w:t>
      </w:r>
      <w:r w:rsidR="00143EA0">
        <w:rPr>
          <w:rFonts w:cstheme="minorHAnsi"/>
          <w:sz w:val="24"/>
          <w:szCs w:val="24"/>
        </w:rPr>
        <w:t xml:space="preserve">, </w:t>
      </w:r>
      <w:r w:rsidRPr="004915A3">
        <w:rPr>
          <w:rFonts w:cstheme="minorHAnsi"/>
          <w:sz w:val="24"/>
          <w:szCs w:val="24"/>
        </w:rPr>
        <w:t xml:space="preserve">όπου η σταθερά ιοντισμού της </w:t>
      </w:r>
      <w:r w:rsidR="00174E3D">
        <w:rPr>
          <w:rFonts w:cstheme="minorHAnsi"/>
          <w:sz w:val="24"/>
          <w:szCs w:val="24"/>
        </w:rPr>
        <w:t xml:space="preserve">βάσης </w:t>
      </w:r>
      <w:r w:rsidR="006614B3">
        <w:rPr>
          <w:rFonts w:cstheme="minorHAnsi"/>
          <w:sz w:val="24"/>
          <w:szCs w:val="24"/>
          <w:lang w:val="en-US"/>
        </w:rPr>
        <w:t>RNH</w:t>
      </w:r>
      <w:r w:rsidR="006614B3" w:rsidRPr="00330029">
        <w:rPr>
          <w:rFonts w:cstheme="minorHAnsi"/>
          <w:sz w:val="24"/>
          <w:szCs w:val="24"/>
          <w:vertAlign w:val="subscript"/>
        </w:rPr>
        <w:t>2</w:t>
      </w:r>
      <w:r w:rsidR="00174E3D">
        <w:rPr>
          <w:rFonts w:cstheme="minorHAnsi"/>
          <w:sz w:val="24"/>
          <w:szCs w:val="24"/>
        </w:rPr>
        <w:t xml:space="preserve"> </w:t>
      </w:r>
      <w:r w:rsidRPr="004915A3">
        <w:rPr>
          <w:rFonts w:cstheme="minorHAnsi"/>
          <w:sz w:val="24"/>
          <w:szCs w:val="24"/>
        </w:rPr>
        <w:t xml:space="preserve">είναι </w:t>
      </w:r>
      <m:oMath>
        <m:sSub>
          <m:sSubPr>
            <m:ctrlPr>
              <w:rPr>
                <w:rFonts w:ascii="Cambria Math" w:hAnsi="Cambria Math" w:cstheme="minorHAnsi"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RNH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-6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="009518F4">
        <w:rPr>
          <w:rFonts w:eastAsiaTheme="minorEastAsia" w:cstheme="minorHAnsi"/>
          <w:iCs/>
          <w:sz w:val="24"/>
          <w:szCs w:val="24"/>
        </w:rPr>
        <w:t xml:space="preserve"> </w:t>
      </w:r>
      <w:r w:rsidRPr="004915A3">
        <w:rPr>
          <w:rFonts w:eastAsiaTheme="minorEastAsia" w:cstheme="minorHAnsi"/>
          <w:iCs/>
          <w:sz w:val="24"/>
          <w:szCs w:val="24"/>
        </w:rPr>
        <w:t xml:space="preserve">και η σταθερά ιοντισμού του νερού είναι </w:t>
      </w:r>
      <m:oMath>
        <m:sSub>
          <m:sSubPr>
            <m:ctrlPr>
              <w:rPr>
                <w:rFonts w:ascii="Cambria Math" w:hAnsi="Cambria Math" w:cstheme="minorHAnsi"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w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Pr="004915A3">
        <w:rPr>
          <w:rFonts w:eastAsiaTheme="minorEastAsia" w:cstheme="minorHAnsi"/>
          <w:sz w:val="24"/>
          <w:szCs w:val="24"/>
        </w:rPr>
        <w:t>Μ</w:t>
      </w:r>
      <w:r w:rsidRPr="004915A3">
        <w:rPr>
          <w:rFonts w:eastAsiaTheme="minorEastAsia" w:cstheme="minorHAnsi"/>
          <w:sz w:val="24"/>
          <w:szCs w:val="24"/>
          <w:vertAlign w:val="superscript"/>
        </w:rPr>
        <w:t>2</w:t>
      </w:r>
      <w:r w:rsidR="00F64FE1" w:rsidRPr="004915A3">
        <w:rPr>
          <w:rFonts w:cstheme="minorHAnsi"/>
          <w:sz w:val="24"/>
          <w:szCs w:val="24"/>
        </w:rPr>
        <w:t xml:space="preserve">. </w:t>
      </w:r>
      <w:r w:rsidRPr="004915A3">
        <w:rPr>
          <w:rFonts w:cstheme="minorHAnsi"/>
          <w:sz w:val="24"/>
          <w:szCs w:val="24"/>
        </w:rPr>
        <w:t>Τα δεδομένα του προβλήματος επιτρέπουν τις συνήθεις προσεγγίσεις.</w:t>
      </w:r>
      <w:bookmarkStart w:id="0" w:name="_GoBack"/>
      <w:bookmarkEnd w:id="0"/>
    </w:p>
    <w:sectPr w:rsidR="00F64FE1" w:rsidRPr="004915A3" w:rsidSect="003253A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DD31" w16cex:dateUtc="2023-03-01T12:18:00Z"/>
  <w16cex:commentExtensible w16cex:durableId="27ACE641" w16cex:dateUtc="2023-03-03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6B0261" w16cid:durableId="27A9DD31"/>
  <w16cid:commentId w16cid:paraId="143346E5" w16cid:durableId="27ACE6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Arial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AAD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76F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DE7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141DB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7F7C"/>
    <w:multiLevelType w:val="hybridMultilevel"/>
    <w:tmpl w:val="61A4502E"/>
    <w:lvl w:ilvl="0" w:tplc="7D6C00C0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E3E61A6"/>
    <w:multiLevelType w:val="hybridMultilevel"/>
    <w:tmpl w:val="A5BA6DBA"/>
    <w:lvl w:ilvl="0" w:tplc="7C9CDE46">
      <w:start w:val="1"/>
      <w:numFmt w:val="lowerRoman"/>
      <w:suff w:val="space"/>
      <w:lvlText w:val="%1."/>
      <w:lvlJc w:val="left"/>
      <w:pPr>
        <w:ind w:left="284" w:firstLine="643"/>
      </w:pPr>
      <w:rPr>
        <w:rFonts w:ascii="Calibri" w:hAnsi="Calibri" w:hint="default"/>
        <w:b/>
        <w:i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4D0C42"/>
    <w:multiLevelType w:val="hybridMultilevel"/>
    <w:tmpl w:val="5538CEE6"/>
    <w:lvl w:ilvl="0" w:tplc="13B8C21C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BE63B5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F8120A"/>
    <w:multiLevelType w:val="hybridMultilevel"/>
    <w:tmpl w:val="7E225F9C"/>
    <w:lvl w:ilvl="0" w:tplc="589829BA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537C"/>
    <w:multiLevelType w:val="hybridMultilevel"/>
    <w:tmpl w:val="74EAC064"/>
    <w:lvl w:ilvl="0" w:tplc="4E22C15C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2F12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BB5285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4714D0"/>
    <w:multiLevelType w:val="hybridMultilevel"/>
    <w:tmpl w:val="0FB4D82E"/>
    <w:lvl w:ilvl="0" w:tplc="4314A5D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3B79C8"/>
    <w:multiLevelType w:val="hybridMultilevel"/>
    <w:tmpl w:val="6706CB62"/>
    <w:lvl w:ilvl="0" w:tplc="0294323E">
      <w:start w:val="1"/>
      <w:numFmt w:val="lowerRoman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5A81D5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2E354B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9D5BEF"/>
    <w:multiLevelType w:val="hybridMultilevel"/>
    <w:tmpl w:val="8B5A97D2"/>
    <w:lvl w:ilvl="0" w:tplc="5ADE5B8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CE11AD"/>
    <w:multiLevelType w:val="hybridMultilevel"/>
    <w:tmpl w:val="0108CC8C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FA2216"/>
    <w:multiLevelType w:val="hybridMultilevel"/>
    <w:tmpl w:val="F6604170"/>
    <w:lvl w:ilvl="0" w:tplc="7D6C00C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63D71"/>
    <w:multiLevelType w:val="hybridMultilevel"/>
    <w:tmpl w:val="1DA0D160"/>
    <w:lvl w:ilvl="0" w:tplc="7D6C00C0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589829BA">
      <w:start w:val="1"/>
      <w:numFmt w:val="lowerRoman"/>
      <w:suff w:val="space"/>
      <w:lvlText w:val="%2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6FC7A09"/>
    <w:multiLevelType w:val="hybridMultilevel"/>
    <w:tmpl w:val="5538CEE6"/>
    <w:lvl w:ilvl="0" w:tplc="13B8C21C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514A10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A82401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CD123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E270C6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7B64BB"/>
    <w:multiLevelType w:val="hybridMultilevel"/>
    <w:tmpl w:val="6AF6D1A0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E20C01"/>
    <w:multiLevelType w:val="hybridMultilevel"/>
    <w:tmpl w:val="6E5C462E"/>
    <w:lvl w:ilvl="0" w:tplc="CC661F14">
      <w:start w:val="2"/>
      <w:numFmt w:val="lowerRoman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F4026"/>
    <w:multiLevelType w:val="hybridMultilevel"/>
    <w:tmpl w:val="D700D11A"/>
    <w:lvl w:ilvl="0" w:tplc="E2265F2E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B145609"/>
    <w:multiLevelType w:val="hybridMultilevel"/>
    <w:tmpl w:val="66542C8E"/>
    <w:lvl w:ilvl="0" w:tplc="72BC39A2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40E1E"/>
    <w:multiLevelType w:val="hybridMultilevel"/>
    <w:tmpl w:val="F1D28B48"/>
    <w:lvl w:ilvl="0" w:tplc="70D89606">
      <w:start w:val="1"/>
      <w:numFmt w:val="lowerRoman"/>
      <w:suff w:val="space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17EC8"/>
    <w:multiLevelType w:val="hybridMultilevel"/>
    <w:tmpl w:val="F6604170"/>
    <w:lvl w:ilvl="0" w:tplc="7D6C00C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152F"/>
    <w:multiLevelType w:val="hybridMultilevel"/>
    <w:tmpl w:val="E2186820"/>
    <w:lvl w:ilvl="0" w:tplc="E3FE470A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007440"/>
    <w:multiLevelType w:val="hybridMultilevel"/>
    <w:tmpl w:val="34B696A8"/>
    <w:lvl w:ilvl="0" w:tplc="7D6C00C0">
      <w:start w:val="1"/>
      <w:numFmt w:val="lowerRoman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19CC0B74">
      <w:start w:val="1"/>
      <w:numFmt w:val="lowerRoman"/>
      <w:lvlText w:val="%2)"/>
      <w:lvlJc w:val="left"/>
      <w:pPr>
        <w:ind w:left="2367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831A6F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877124"/>
    <w:multiLevelType w:val="hybridMultilevel"/>
    <w:tmpl w:val="6552532A"/>
    <w:lvl w:ilvl="0" w:tplc="ED9AE86C">
      <w:start w:val="1"/>
      <w:numFmt w:val="lowerRoman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7D755B0"/>
    <w:multiLevelType w:val="hybridMultilevel"/>
    <w:tmpl w:val="44F619FE"/>
    <w:lvl w:ilvl="0" w:tplc="A3BCD4F6">
      <w:start w:val="1"/>
      <w:numFmt w:val="lowerRoman"/>
      <w:suff w:val="space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041CAE"/>
    <w:multiLevelType w:val="hybridMultilevel"/>
    <w:tmpl w:val="FA2E4B72"/>
    <w:lvl w:ilvl="0" w:tplc="4EA0A7C6">
      <w:start w:val="1"/>
      <w:numFmt w:val="lowerRoman"/>
      <w:suff w:val="space"/>
      <w:lvlText w:val="%1."/>
      <w:lvlJc w:val="left"/>
      <w:pPr>
        <w:ind w:left="200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6"/>
  </w:num>
  <w:num w:numId="5">
    <w:abstractNumId w:val="13"/>
  </w:num>
  <w:num w:numId="6">
    <w:abstractNumId w:val="26"/>
  </w:num>
  <w:num w:numId="7">
    <w:abstractNumId w:val="36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23"/>
  </w:num>
  <w:num w:numId="13">
    <w:abstractNumId w:val="31"/>
  </w:num>
  <w:num w:numId="14">
    <w:abstractNumId w:val="14"/>
  </w:num>
  <w:num w:numId="15">
    <w:abstractNumId w:val="22"/>
  </w:num>
  <w:num w:numId="16">
    <w:abstractNumId w:val="34"/>
  </w:num>
  <w:num w:numId="17">
    <w:abstractNumId w:val="5"/>
  </w:num>
  <w:num w:numId="18">
    <w:abstractNumId w:val="27"/>
  </w:num>
  <w:num w:numId="19">
    <w:abstractNumId w:val="4"/>
  </w:num>
  <w:num w:numId="20">
    <w:abstractNumId w:val="32"/>
  </w:num>
  <w:num w:numId="21">
    <w:abstractNumId w:val="17"/>
  </w:num>
  <w:num w:numId="22">
    <w:abstractNumId w:val="18"/>
  </w:num>
  <w:num w:numId="23">
    <w:abstractNumId w:val="30"/>
  </w:num>
  <w:num w:numId="24">
    <w:abstractNumId w:val="19"/>
  </w:num>
  <w:num w:numId="25">
    <w:abstractNumId w:val="8"/>
  </w:num>
  <w:num w:numId="26">
    <w:abstractNumId w:val="28"/>
  </w:num>
  <w:num w:numId="27">
    <w:abstractNumId w:val="3"/>
  </w:num>
  <w:num w:numId="28">
    <w:abstractNumId w:val="29"/>
  </w:num>
  <w:num w:numId="29">
    <w:abstractNumId w:val="11"/>
  </w:num>
  <w:num w:numId="30">
    <w:abstractNumId w:val="35"/>
  </w:num>
  <w:num w:numId="31">
    <w:abstractNumId w:val="33"/>
  </w:num>
  <w:num w:numId="32">
    <w:abstractNumId w:val="12"/>
  </w:num>
  <w:num w:numId="33">
    <w:abstractNumId w:val="9"/>
  </w:num>
  <w:num w:numId="34">
    <w:abstractNumId w:val="6"/>
  </w:num>
  <w:num w:numId="35">
    <w:abstractNumId w:val="2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41"/>
    <w:rsid w:val="0001469D"/>
    <w:rsid w:val="00015E67"/>
    <w:rsid w:val="000173C2"/>
    <w:rsid w:val="000207C7"/>
    <w:rsid w:val="000221EC"/>
    <w:rsid w:val="00027611"/>
    <w:rsid w:val="00034B38"/>
    <w:rsid w:val="0004395B"/>
    <w:rsid w:val="00047694"/>
    <w:rsid w:val="0005345D"/>
    <w:rsid w:val="000558A2"/>
    <w:rsid w:val="00065133"/>
    <w:rsid w:val="00080608"/>
    <w:rsid w:val="00080D4C"/>
    <w:rsid w:val="00092148"/>
    <w:rsid w:val="000922D9"/>
    <w:rsid w:val="000A1D6B"/>
    <w:rsid w:val="000A3508"/>
    <w:rsid w:val="000A37EF"/>
    <w:rsid w:val="000A3CDC"/>
    <w:rsid w:val="000A7565"/>
    <w:rsid w:val="000A7E19"/>
    <w:rsid w:val="000B1C8A"/>
    <w:rsid w:val="000B3453"/>
    <w:rsid w:val="000B5A13"/>
    <w:rsid w:val="000C5671"/>
    <w:rsid w:val="000C61AA"/>
    <w:rsid w:val="000D0FAF"/>
    <w:rsid w:val="000F519E"/>
    <w:rsid w:val="000F621B"/>
    <w:rsid w:val="00102085"/>
    <w:rsid w:val="00116D7F"/>
    <w:rsid w:val="00123BC9"/>
    <w:rsid w:val="0012458B"/>
    <w:rsid w:val="00124C68"/>
    <w:rsid w:val="001327D7"/>
    <w:rsid w:val="0013389C"/>
    <w:rsid w:val="00143EA0"/>
    <w:rsid w:val="00144EF7"/>
    <w:rsid w:val="001451E3"/>
    <w:rsid w:val="0014539F"/>
    <w:rsid w:val="001510D8"/>
    <w:rsid w:val="00154CEC"/>
    <w:rsid w:val="00157B1F"/>
    <w:rsid w:val="00160900"/>
    <w:rsid w:val="00166C63"/>
    <w:rsid w:val="00174E3D"/>
    <w:rsid w:val="00176328"/>
    <w:rsid w:val="00181147"/>
    <w:rsid w:val="00183921"/>
    <w:rsid w:val="001940AF"/>
    <w:rsid w:val="00195FC3"/>
    <w:rsid w:val="001A4E7D"/>
    <w:rsid w:val="001A5A73"/>
    <w:rsid w:val="001B2268"/>
    <w:rsid w:val="001B5876"/>
    <w:rsid w:val="001C5D66"/>
    <w:rsid w:val="001C70B2"/>
    <w:rsid w:val="001E1C40"/>
    <w:rsid w:val="001F04B5"/>
    <w:rsid w:val="001F351B"/>
    <w:rsid w:val="001F528F"/>
    <w:rsid w:val="00205A2E"/>
    <w:rsid w:val="002068C8"/>
    <w:rsid w:val="00215747"/>
    <w:rsid w:val="00226E35"/>
    <w:rsid w:val="00244661"/>
    <w:rsid w:val="002533A2"/>
    <w:rsid w:val="002609F6"/>
    <w:rsid w:val="00262189"/>
    <w:rsid w:val="00276936"/>
    <w:rsid w:val="002905C1"/>
    <w:rsid w:val="00293500"/>
    <w:rsid w:val="00295086"/>
    <w:rsid w:val="002A06DE"/>
    <w:rsid w:val="002A225B"/>
    <w:rsid w:val="002A44AD"/>
    <w:rsid w:val="002B3FE4"/>
    <w:rsid w:val="002B76BF"/>
    <w:rsid w:val="002C155F"/>
    <w:rsid w:val="002C435C"/>
    <w:rsid w:val="002D51C1"/>
    <w:rsid w:val="002D7A27"/>
    <w:rsid w:val="002E22B6"/>
    <w:rsid w:val="002F030B"/>
    <w:rsid w:val="002F2876"/>
    <w:rsid w:val="002F4A9A"/>
    <w:rsid w:val="002F7DD0"/>
    <w:rsid w:val="00300DDC"/>
    <w:rsid w:val="00305FE6"/>
    <w:rsid w:val="00307682"/>
    <w:rsid w:val="00316FDB"/>
    <w:rsid w:val="00324059"/>
    <w:rsid w:val="003253A5"/>
    <w:rsid w:val="00330029"/>
    <w:rsid w:val="00331999"/>
    <w:rsid w:val="003334B0"/>
    <w:rsid w:val="00336C11"/>
    <w:rsid w:val="0034006A"/>
    <w:rsid w:val="00350576"/>
    <w:rsid w:val="00351A86"/>
    <w:rsid w:val="00382945"/>
    <w:rsid w:val="00383AF5"/>
    <w:rsid w:val="00383C0B"/>
    <w:rsid w:val="00385D62"/>
    <w:rsid w:val="00386758"/>
    <w:rsid w:val="00390741"/>
    <w:rsid w:val="00392744"/>
    <w:rsid w:val="00393AF8"/>
    <w:rsid w:val="003A36AC"/>
    <w:rsid w:val="003A445B"/>
    <w:rsid w:val="003A7F93"/>
    <w:rsid w:val="003B16CE"/>
    <w:rsid w:val="003B1790"/>
    <w:rsid w:val="003B255E"/>
    <w:rsid w:val="003C16E0"/>
    <w:rsid w:val="003C3AA0"/>
    <w:rsid w:val="003C3F64"/>
    <w:rsid w:val="003C5CC9"/>
    <w:rsid w:val="003C6002"/>
    <w:rsid w:val="003D006C"/>
    <w:rsid w:val="003D0F23"/>
    <w:rsid w:val="003E7CCB"/>
    <w:rsid w:val="003F072F"/>
    <w:rsid w:val="003F74D0"/>
    <w:rsid w:val="004010F3"/>
    <w:rsid w:val="00402E7E"/>
    <w:rsid w:val="00404D93"/>
    <w:rsid w:val="0041333F"/>
    <w:rsid w:val="00434486"/>
    <w:rsid w:val="0043502F"/>
    <w:rsid w:val="00440F1F"/>
    <w:rsid w:val="00460CAF"/>
    <w:rsid w:val="0046514B"/>
    <w:rsid w:val="004660B3"/>
    <w:rsid w:val="00471025"/>
    <w:rsid w:val="004733F2"/>
    <w:rsid w:val="00485736"/>
    <w:rsid w:val="00491392"/>
    <w:rsid w:val="004915A3"/>
    <w:rsid w:val="00492D4E"/>
    <w:rsid w:val="00494046"/>
    <w:rsid w:val="00496BA4"/>
    <w:rsid w:val="004A7D52"/>
    <w:rsid w:val="004B2F2A"/>
    <w:rsid w:val="004C271B"/>
    <w:rsid w:val="004D3B5B"/>
    <w:rsid w:val="004F555A"/>
    <w:rsid w:val="00503154"/>
    <w:rsid w:val="00503286"/>
    <w:rsid w:val="005057E7"/>
    <w:rsid w:val="00507C48"/>
    <w:rsid w:val="005131AF"/>
    <w:rsid w:val="0052221A"/>
    <w:rsid w:val="0052669E"/>
    <w:rsid w:val="00527045"/>
    <w:rsid w:val="00534046"/>
    <w:rsid w:val="00545EC8"/>
    <w:rsid w:val="00550944"/>
    <w:rsid w:val="00555D62"/>
    <w:rsid w:val="00576B4E"/>
    <w:rsid w:val="005774D9"/>
    <w:rsid w:val="00581E9A"/>
    <w:rsid w:val="00585524"/>
    <w:rsid w:val="00594072"/>
    <w:rsid w:val="005979DD"/>
    <w:rsid w:val="005A24F9"/>
    <w:rsid w:val="005A5338"/>
    <w:rsid w:val="005A6FA0"/>
    <w:rsid w:val="005B1C9C"/>
    <w:rsid w:val="005C182F"/>
    <w:rsid w:val="005C6664"/>
    <w:rsid w:val="005C6B1E"/>
    <w:rsid w:val="005E1EB1"/>
    <w:rsid w:val="005E65C9"/>
    <w:rsid w:val="005F19E4"/>
    <w:rsid w:val="005F34B0"/>
    <w:rsid w:val="005F4500"/>
    <w:rsid w:val="005F79FB"/>
    <w:rsid w:val="0060337B"/>
    <w:rsid w:val="006139E9"/>
    <w:rsid w:val="00613DBE"/>
    <w:rsid w:val="006148EE"/>
    <w:rsid w:val="006154CE"/>
    <w:rsid w:val="0062057E"/>
    <w:rsid w:val="00624570"/>
    <w:rsid w:val="00626EB0"/>
    <w:rsid w:val="00640A90"/>
    <w:rsid w:val="00641C8D"/>
    <w:rsid w:val="0065686D"/>
    <w:rsid w:val="00656FF9"/>
    <w:rsid w:val="006610A7"/>
    <w:rsid w:val="006614B3"/>
    <w:rsid w:val="0066426A"/>
    <w:rsid w:val="00666B8F"/>
    <w:rsid w:val="00666E4B"/>
    <w:rsid w:val="0067289E"/>
    <w:rsid w:val="00672E90"/>
    <w:rsid w:val="00676A1B"/>
    <w:rsid w:val="00683834"/>
    <w:rsid w:val="006868FF"/>
    <w:rsid w:val="00690014"/>
    <w:rsid w:val="00697599"/>
    <w:rsid w:val="006A1B29"/>
    <w:rsid w:val="006A655C"/>
    <w:rsid w:val="006B7D27"/>
    <w:rsid w:val="006D4B68"/>
    <w:rsid w:val="006E71ED"/>
    <w:rsid w:val="006F0EA6"/>
    <w:rsid w:val="006F3847"/>
    <w:rsid w:val="007022AE"/>
    <w:rsid w:val="0071031C"/>
    <w:rsid w:val="00714A1A"/>
    <w:rsid w:val="00720B61"/>
    <w:rsid w:val="0074328E"/>
    <w:rsid w:val="00743D07"/>
    <w:rsid w:val="007456B8"/>
    <w:rsid w:val="00757716"/>
    <w:rsid w:val="00757D3E"/>
    <w:rsid w:val="00764D58"/>
    <w:rsid w:val="00770EDD"/>
    <w:rsid w:val="00775F41"/>
    <w:rsid w:val="00776962"/>
    <w:rsid w:val="0079443B"/>
    <w:rsid w:val="00794AAF"/>
    <w:rsid w:val="00796620"/>
    <w:rsid w:val="007A5A89"/>
    <w:rsid w:val="007B16B6"/>
    <w:rsid w:val="007B369A"/>
    <w:rsid w:val="007B6C49"/>
    <w:rsid w:val="007B6F01"/>
    <w:rsid w:val="007C1091"/>
    <w:rsid w:val="007C1C5F"/>
    <w:rsid w:val="007C3999"/>
    <w:rsid w:val="007C5E5A"/>
    <w:rsid w:val="007D4797"/>
    <w:rsid w:val="007D7675"/>
    <w:rsid w:val="007E0856"/>
    <w:rsid w:val="007F6D4D"/>
    <w:rsid w:val="00800461"/>
    <w:rsid w:val="008063C3"/>
    <w:rsid w:val="008105DC"/>
    <w:rsid w:val="00817FA2"/>
    <w:rsid w:val="00821CEE"/>
    <w:rsid w:val="00824910"/>
    <w:rsid w:val="00825440"/>
    <w:rsid w:val="008320E1"/>
    <w:rsid w:val="008364C8"/>
    <w:rsid w:val="0085761A"/>
    <w:rsid w:val="008613FE"/>
    <w:rsid w:val="0086245C"/>
    <w:rsid w:val="00864A9E"/>
    <w:rsid w:val="008652EF"/>
    <w:rsid w:val="00873CC9"/>
    <w:rsid w:val="008811F0"/>
    <w:rsid w:val="008A4562"/>
    <w:rsid w:val="008A5E94"/>
    <w:rsid w:val="008A67E6"/>
    <w:rsid w:val="008B3859"/>
    <w:rsid w:val="008B386B"/>
    <w:rsid w:val="008C3923"/>
    <w:rsid w:val="008D00A9"/>
    <w:rsid w:val="008D244A"/>
    <w:rsid w:val="008D4B06"/>
    <w:rsid w:val="008D79DE"/>
    <w:rsid w:val="009203E5"/>
    <w:rsid w:val="0092258E"/>
    <w:rsid w:val="00925421"/>
    <w:rsid w:val="00932B8F"/>
    <w:rsid w:val="00932ECE"/>
    <w:rsid w:val="0094156A"/>
    <w:rsid w:val="0094462F"/>
    <w:rsid w:val="00945633"/>
    <w:rsid w:val="00950516"/>
    <w:rsid w:val="009518F4"/>
    <w:rsid w:val="0096013D"/>
    <w:rsid w:val="00967835"/>
    <w:rsid w:val="00972CDD"/>
    <w:rsid w:val="00976F9B"/>
    <w:rsid w:val="00985381"/>
    <w:rsid w:val="0099789F"/>
    <w:rsid w:val="009A3AAF"/>
    <w:rsid w:val="009C33FE"/>
    <w:rsid w:val="009C4213"/>
    <w:rsid w:val="009C4DC1"/>
    <w:rsid w:val="009D1DBB"/>
    <w:rsid w:val="009E0303"/>
    <w:rsid w:val="009F0B49"/>
    <w:rsid w:val="009F6437"/>
    <w:rsid w:val="00A13EDA"/>
    <w:rsid w:val="00A14A1A"/>
    <w:rsid w:val="00A168DD"/>
    <w:rsid w:val="00A26820"/>
    <w:rsid w:val="00A2797D"/>
    <w:rsid w:val="00A30247"/>
    <w:rsid w:val="00A349AE"/>
    <w:rsid w:val="00A40E13"/>
    <w:rsid w:val="00A574C5"/>
    <w:rsid w:val="00A60E59"/>
    <w:rsid w:val="00A65E3E"/>
    <w:rsid w:val="00A75FA1"/>
    <w:rsid w:val="00A77894"/>
    <w:rsid w:val="00A87961"/>
    <w:rsid w:val="00AA0E81"/>
    <w:rsid w:val="00AB1E9F"/>
    <w:rsid w:val="00AB2E8E"/>
    <w:rsid w:val="00AE3C1A"/>
    <w:rsid w:val="00AE748C"/>
    <w:rsid w:val="00B07883"/>
    <w:rsid w:val="00B15511"/>
    <w:rsid w:val="00B15DE7"/>
    <w:rsid w:val="00B16AFD"/>
    <w:rsid w:val="00B23758"/>
    <w:rsid w:val="00B250F3"/>
    <w:rsid w:val="00B3572C"/>
    <w:rsid w:val="00B40696"/>
    <w:rsid w:val="00B5462F"/>
    <w:rsid w:val="00B57DBE"/>
    <w:rsid w:val="00B71250"/>
    <w:rsid w:val="00B71B53"/>
    <w:rsid w:val="00B81F42"/>
    <w:rsid w:val="00B82DEF"/>
    <w:rsid w:val="00B83984"/>
    <w:rsid w:val="00B83AB8"/>
    <w:rsid w:val="00B91703"/>
    <w:rsid w:val="00B920DC"/>
    <w:rsid w:val="00B9402D"/>
    <w:rsid w:val="00B956CE"/>
    <w:rsid w:val="00B9618A"/>
    <w:rsid w:val="00B9776C"/>
    <w:rsid w:val="00BA0B83"/>
    <w:rsid w:val="00BA4A65"/>
    <w:rsid w:val="00BA787F"/>
    <w:rsid w:val="00BB092D"/>
    <w:rsid w:val="00BB0D10"/>
    <w:rsid w:val="00BB3E41"/>
    <w:rsid w:val="00BB6067"/>
    <w:rsid w:val="00BC16FA"/>
    <w:rsid w:val="00BD7139"/>
    <w:rsid w:val="00BE6689"/>
    <w:rsid w:val="00BE79DD"/>
    <w:rsid w:val="00BF3EDD"/>
    <w:rsid w:val="00C01BA3"/>
    <w:rsid w:val="00C03E17"/>
    <w:rsid w:val="00C074AD"/>
    <w:rsid w:val="00C14525"/>
    <w:rsid w:val="00C25C4D"/>
    <w:rsid w:val="00C439D6"/>
    <w:rsid w:val="00C45381"/>
    <w:rsid w:val="00C4753F"/>
    <w:rsid w:val="00C50902"/>
    <w:rsid w:val="00C57FB3"/>
    <w:rsid w:val="00C6075E"/>
    <w:rsid w:val="00C63387"/>
    <w:rsid w:val="00C65440"/>
    <w:rsid w:val="00CA03B2"/>
    <w:rsid w:val="00CA1BA2"/>
    <w:rsid w:val="00CA25CB"/>
    <w:rsid w:val="00CB1840"/>
    <w:rsid w:val="00CB641B"/>
    <w:rsid w:val="00CD5905"/>
    <w:rsid w:val="00CD7D0B"/>
    <w:rsid w:val="00CE20A5"/>
    <w:rsid w:val="00CF4BAC"/>
    <w:rsid w:val="00CF59A2"/>
    <w:rsid w:val="00D06ECF"/>
    <w:rsid w:val="00D07DA0"/>
    <w:rsid w:val="00D20942"/>
    <w:rsid w:val="00D21C67"/>
    <w:rsid w:val="00D31794"/>
    <w:rsid w:val="00D37199"/>
    <w:rsid w:val="00D619E7"/>
    <w:rsid w:val="00D67282"/>
    <w:rsid w:val="00D73272"/>
    <w:rsid w:val="00D80306"/>
    <w:rsid w:val="00D83E7A"/>
    <w:rsid w:val="00D840EA"/>
    <w:rsid w:val="00D93F2D"/>
    <w:rsid w:val="00DA0D13"/>
    <w:rsid w:val="00DC2846"/>
    <w:rsid w:val="00DD55C6"/>
    <w:rsid w:val="00DD5CAC"/>
    <w:rsid w:val="00DD60D4"/>
    <w:rsid w:val="00DD6BD1"/>
    <w:rsid w:val="00DF0B6F"/>
    <w:rsid w:val="00E01730"/>
    <w:rsid w:val="00E125E9"/>
    <w:rsid w:val="00E13F32"/>
    <w:rsid w:val="00E23798"/>
    <w:rsid w:val="00E23EF5"/>
    <w:rsid w:val="00E30819"/>
    <w:rsid w:val="00E30DF3"/>
    <w:rsid w:val="00E30E2D"/>
    <w:rsid w:val="00E334E8"/>
    <w:rsid w:val="00E35307"/>
    <w:rsid w:val="00E45CAD"/>
    <w:rsid w:val="00E46E87"/>
    <w:rsid w:val="00E514C1"/>
    <w:rsid w:val="00E51AA4"/>
    <w:rsid w:val="00E71BE4"/>
    <w:rsid w:val="00E802FB"/>
    <w:rsid w:val="00E85EB0"/>
    <w:rsid w:val="00E907E2"/>
    <w:rsid w:val="00E96788"/>
    <w:rsid w:val="00EA1302"/>
    <w:rsid w:val="00EA3363"/>
    <w:rsid w:val="00EA55E0"/>
    <w:rsid w:val="00EB06E4"/>
    <w:rsid w:val="00EB3054"/>
    <w:rsid w:val="00EB52A2"/>
    <w:rsid w:val="00EB578C"/>
    <w:rsid w:val="00EC4D3D"/>
    <w:rsid w:val="00ED00A1"/>
    <w:rsid w:val="00ED3530"/>
    <w:rsid w:val="00EE1262"/>
    <w:rsid w:val="00EE7F2A"/>
    <w:rsid w:val="00EF3191"/>
    <w:rsid w:val="00F02B8F"/>
    <w:rsid w:val="00F12DBF"/>
    <w:rsid w:val="00F15193"/>
    <w:rsid w:val="00F21714"/>
    <w:rsid w:val="00F2663E"/>
    <w:rsid w:val="00F27EBA"/>
    <w:rsid w:val="00F32974"/>
    <w:rsid w:val="00F33D54"/>
    <w:rsid w:val="00F5364E"/>
    <w:rsid w:val="00F569D5"/>
    <w:rsid w:val="00F56BF3"/>
    <w:rsid w:val="00F64B3D"/>
    <w:rsid w:val="00F64FE1"/>
    <w:rsid w:val="00F75459"/>
    <w:rsid w:val="00F77189"/>
    <w:rsid w:val="00F80396"/>
    <w:rsid w:val="00F82718"/>
    <w:rsid w:val="00F92857"/>
    <w:rsid w:val="00F93EDF"/>
    <w:rsid w:val="00FA1624"/>
    <w:rsid w:val="00FA4CF7"/>
    <w:rsid w:val="00FD0938"/>
    <w:rsid w:val="00FD26E6"/>
    <w:rsid w:val="00FD657A"/>
    <w:rsid w:val="00FD7A33"/>
    <w:rsid w:val="00FE26E9"/>
    <w:rsid w:val="00FE365A"/>
    <w:rsid w:val="00FF0E28"/>
    <w:rsid w:val="00FF47FB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C4B7"/>
  <w15:docId w15:val="{76768D2E-07BB-4F93-8794-BF26BA6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1"/>
    <w:pPr>
      <w:spacing w:after="200" w:line="276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2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3E41"/>
    <w:rPr>
      <w:rFonts w:ascii="Tahoma" w:hAnsi="Tahoma" w:cs="Tahoma"/>
      <w:sz w:val="16"/>
      <w:szCs w:val="16"/>
      <w:lang w:val="el-GR"/>
    </w:rPr>
  </w:style>
  <w:style w:type="table" w:styleId="a4">
    <w:name w:val="Table Grid"/>
    <w:basedOn w:val="a1"/>
    <w:uiPriority w:val="59"/>
    <w:rsid w:val="00BB3E4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3E41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796620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79662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796620"/>
    <w:rPr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96620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96620"/>
    <w:rPr>
      <w:b/>
      <w:bCs/>
      <w:sz w:val="20"/>
      <w:szCs w:val="20"/>
      <w:lang w:val="el-GR"/>
    </w:rPr>
  </w:style>
  <w:style w:type="paragraph" w:styleId="a9">
    <w:name w:val="List Paragraph"/>
    <w:basedOn w:val="a"/>
    <w:uiPriority w:val="34"/>
    <w:qFormat/>
    <w:rsid w:val="00F33D54"/>
    <w:pPr>
      <w:ind w:left="720"/>
      <w:contextualSpacing/>
    </w:pPr>
  </w:style>
  <w:style w:type="paragraph" w:customStyle="1" w:styleId="Default">
    <w:name w:val="Default"/>
    <w:rsid w:val="00B155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0207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styleId="aa">
    <w:name w:val="TOC Heading"/>
    <w:basedOn w:val="1"/>
    <w:next w:val="a"/>
    <w:uiPriority w:val="39"/>
    <w:semiHidden/>
    <w:unhideWhenUsed/>
    <w:qFormat/>
    <w:rsid w:val="000207C7"/>
    <w:pPr>
      <w:outlineLvl w:val="9"/>
    </w:pPr>
    <w:rPr>
      <w:lang w:eastAsia="el-GR"/>
    </w:rPr>
  </w:style>
  <w:style w:type="paragraph" w:styleId="ab">
    <w:name w:val="Revision"/>
    <w:hidden/>
    <w:uiPriority w:val="99"/>
    <w:semiHidden/>
    <w:rsid w:val="00CB641B"/>
    <w:pPr>
      <w:spacing w:after="0" w:line="240" w:lineRule="auto"/>
    </w:pPr>
    <w:rPr>
      <w:lang w:val="el-GR"/>
    </w:rPr>
  </w:style>
  <w:style w:type="paragraph" w:styleId="ac">
    <w:name w:val="Title"/>
    <w:basedOn w:val="a"/>
    <w:link w:val="Char2"/>
    <w:qFormat/>
    <w:rsid w:val="004B2F2A"/>
    <w:pPr>
      <w:spacing w:after="0" w:line="240" w:lineRule="auto"/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customStyle="1" w:styleId="Char2">
    <w:name w:val="Τίτλος Char"/>
    <w:basedOn w:val="a0"/>
    <w:link w:val="ac"/>
    <w:rsid w:val="004B2F2A"/>
    <w:rPr>
      <w:rFonts w:ascii="MgOldTimes UC Pol" w:eastAsia="Times New Roman" w:hAnsi="MgOldTimes UC Pol" w:cs="Times New Roman"/>
      <w:b/>
      <w:spacing w:val="20"/>
      <w:sz w:val="4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537FC9-4BAA-4407-8C37-D8E2C2D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 Πάγκαλος</dc:creator>
  <cp:lastModifiedBy>Λογαριασμός Microsoft</cp:lastModifiedBy>
  <cp:revision>3</cp:revision>
  <dcterms:created xsi:type="dcterms:W3CDTF">2023-03-05T22:04:00Z</dcterms:created>
  <dcterms:modified xsi:type="dcterms:W3CDTF">2023-03-06T08:58:00Z</dcterms:modified>
</cp:coreProperties>
</file>