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F3" w:rsidRDefault="00881AAB" w:rsidP="2864B5C6">
      <w:pPr>
        <w:spacing w:line="360" w:lineRule="auto"/>
        <w:jc w:val="center"/>
        <w:rPr>
          <w:rFonts w:asciiTheme="minorHAnsi" w:hAnsiTheme="minorHAnsi" w:cstheme="minorBidi"/>
          <w:b/>
          <w:bCs/>
        </w:rPr>
      </w:pPr>
      <w:r w:rsidRPr="2864B5C6">
        <w:rPr>
          <w:rFonts w:asciiTheme="minorHAnsi" w:hAnsiTheme="minorHAnsi" w:cstheme="minorBidi"/>
          <w:b/>
          <w:bCs/>
        </w:rPr>
        <w:t>ΙΣΤΟΡΙΑ Γ΄ ΤΑΞΗΣ ΓΕΝΙΚΟΥ ΛΥΚΕΙΟΥ</w:t>
      </w:r>
    </w:p>
    <w:p w:rsidR="00881AAB" w:rsidRDefault="41CCF3D4" w:rsidP="2864B5C6">
      <w:pPr>
        <w:spacing w:line="360" w:lineRule="auto"/>
        <w:jc w:val="center"/>
        <w:rPr>
          <w:rFonts w:asciiTheme="minorHAnsi" w:hAnsiTheme="minorHAnsi" w:cstheme="minorBidi"/>
          <w:b/>
          <w:bCs/>
        </w:rPr>
      </w:pPr>
      <w:r w:rsidRPr="2864B5C6">
        <w:rPr>
          <w:rFonts w:asciiTheme="minorHAnsi" w:hAnsiTheme="minorHAnsi" w:cstheme="minorBidi"/>
          <w:b/>
          <w:bCs/>
        </w:rPr>
        <w:t>(ΟΜΑΔΑ ΠΡΟΣΑΝΑΤΟΛΙΣΜΟΥ ΑΝΘΡΩΠΙΣΤΙΚΩΝ ΣΠΟΥΔΩΝ)</w:t>
      </w:r>
    </w:p>
    <w:p w:rsidR="001A49F3" w:rsidRPr="00FB4AF1" w:rsidRDefault="001A49F3" w:rsidP="2864B5C6">
      <w:pPr>
        <w:spacing w:line="360" w:lineRule="auto"/>
        <w:jc w:val="center"/>
        <w:rPr>
          <w:rFonts w:asciiTheme="minorHAnsi" w:hAnsiTheme="minorHAnsi" w:cstheme="minorBidi"/>
          <w:b/>
          <w:bCs/>
        </w:rPr>
      </w:pPr>
      <w:r>
        <w:rPr>
          <w:rFonts w:asciiTheme="minorHAnsi" w:hAnsiTheme="minorHAnsi" w:cstheme="minorBidi"/>
          <w:b/>
          <w:bCs/>
        </w:rPr>
        <w:t>ΟΜΑΔΑ Β</w:t>
      </w:r>
    </w:p>
    <w:p w:rsidR="00881AAB" w:rsidRPr="00FB4AF1" w:rsidRDefault="00881AAB" w:rsidP="00881AAB">
      <w:pPr>
        <w:spacing w:line="360" w:lineRule="auto"/>
        <w:jc w:val="both"/>
        <w:rPr>
          <w:rFonts w:asciiTheme="minorHAnsi" w:hAnsiTheme="minorHAnsi" w:cstheme="minorHAnsi"/>
          <w:b/>
        </w:rPr>
      </w:pPr>
      <w:r w:rsidRPr="00FB4AF1">
        <w:rPr>
          <w:rFonts w:asciiTheme="minorHAnsi" w:hAnsiTheme="minorHAnsi" w:cstheme="minorHAnsi"/>
          <w:b/>
        </w:rPr>
        <w:t>3</w:t>
      </w:r>
      <w:r w:rsidRPr="00FB4AF1">
        <w:rPr>
          <w:rFonts w:asciiTheme="minorHAnsi" w:hAnsiTheme="minorHAnsi" w:cstheme="minorHAnsi"/>
          <w:b/>
          <w:vertAlign w:val="superscript"/>
        </w:rPr>
        <w:t>ο</w:t>
      </w:r>
      <w:r w:rsidRPr="00FB4AF1">
        <w:rPr>
          <w:rFonts w:asciiTheme="minorHAnsi" w:hAnsiTheme="minorHAnsi" w:cstheme="minorHAnsi"/>
          <w:b/>
        </w:rPr>
        <w:t xml:space="preserve"> ΘΕΜΑ</w:t>
      </w:r>
    </w:p>
    <w:p w:rsidR="00497858" w:rsidRPr="00497858" w:rsidRDefault="00497858" w:rsidP="00497858">
      <w:pPr>
        <w:spacing w:line="360" w:lineRule="auto"/>
        <w:jc w:val="both"/>
        <w:rPr>
          <w:rFonts w:asciiTheme="minorHAnsi" w:hAnsiTheme="minorHAnsi" w:cstheme="minorHAnsi"/>
        </w:rPr>
      </w:pPr>
      <w:r w:rsidRPr="00497858">
        <w:rPr>
          <w:rFonts w:asciiTheme="minorHAnsi" w:hAnsiTheme="minorHAnsi" w:cstheme="minorHAnsi"/>
        </w:rPr>
        <w:t>Συνδυάζοντας τις ιστορικές σας γνώσεις με τις απαραίτητες πληροφορίες</w:t>
      </w:r>
      <w:r w:rsidR="00A12EEC">
        <w:rPr>
          <w:rFonts w:asciiTheme="minorHAnsi" w:hAnsiTheme="minorHAnsi" w:cstheme="minorHAnsi"/>
        </w:rPr>
        <w:t xml:space="preserve"> από το κείμενο που σας δίνεται</w:t>
      </w:r>
      <w:r w:rsidRPr="00497858">
        <w:rPr>
          <w:rFonts w:asciiTheme="minorHAnsi" w:hAnsiTheme="minorHAnsi" w:cstheme="minorHAnsi"/>
        </w:rPr>
        <w:t xml:space="preserve"> </w:t>
      </w:r>
      <w:r w:rsidR="00D62E84">
        <w:rPr>
          <w:rFonts w:asciiTheme="minorHAnsi" w:hAnsiTheme="minorHAnsi" w:cstheme="minorHAnsi"/>
        </w:rPr>
        <w:t>να αναφερθείτε</w:t>
      </w:r>
      <w:r w:rsidR="005A71B5">
        <w:rPr>
          <w:rFonts w:asciiTheme="minorHAnsi" w:hAnsiTheme="minorHAnsi" w:cstheme="minorHAnsi"/>
        </w:rPr>
        <w:t>:</w:t>
      </w:r>
    </w:p>
    <w:p w:rsidR="00B04BFD" w:rsidRPr="00CA6904" w:rsidRDefault="00B04BFD" w:rsidP="7FD1BF08">
      <w:pPr>
        <w:spacing w:line="360" w:lineRule="auto"/>
        <w:jc w:val="both"/>
        <w:rPr>
          <w:rFonts w:asciiTheme="minorHAnsi" w:hAnsiTheme="minorHAnsi" w:cstheme="minorBidi"/>
        </w:rPr>
      </w:pPr>
      <w:r w:rsidRPr="6F52766B">
        <w:rPr>
          <w:rFonts w:asciiTheme="minorHAnsi" w:hAnsiTheme="minorHAnsi" w:cstheme="minorBidi"/>
          <w:b/>
          <w:bCs/>
        </w:rPr>
        <w:t>α.</w:t>
      </w:r>
      <w:r w:rsidR="00902F2E">
        <w:rPr>
          <w:rFonts w:asciiTheme="minorHAnsi" w:hAnsiTheme="minorHAnsi" w:cstheme="minorBidi"/>
          <w:b/>
          <w:bCs/>
        </w:rPr>
        <w:t xml:space="preserve"> </w:t>
      </w:r>
      <w:r w:rsidR="00D62E84">
        <w:rPr>
          <w:rFonts w:asciiTheme="minorHAnsi" w:hAnsiTheme="minorHAnsi" w:cstheme="minorHAnsi"/>
        </w:rPr>
        <w:t xml:space="preserve">στις αιτίες που οδήγησαν στην επιλογή της λύσης της «διχοτόμησης </w:t>
      </w:r>
      <w:r w:rsidR="009347E2">
        <w:rPr>
          <w:rFonts w:asciiTheme="minorHAnsi" w:hAnsiTheme="minorHAnsi" w:cstheme="minorHAnsi"/>
        </w:rPr>
        <w:t>του χαρτονομίσματος</w:t>
      </w:r>
      <w:r w:rsidR="00D62E84">
        <w:rPr>
          <w:rFonts w:asciiTheme="minorHAnsi" w:hAnsiTheme="minorHAnsi" w:cstheme="minorHAnsi"/>
        </w:rPr>
        <w:t>» από την ελληνική κυβέρνηση το 1922</w:t>
      </w:r>
      <w:r w:rsidR="00A621F6">
        <w:rPr>
          <w:rFonts w:asciiTheme="minorHAnsi" w:hAnsiTheme="minorHAnsi" w:cstheme="minorHAnsi"/>
        </w:rPr>
        <w:tab/>
      </w:r>
      <w:r w:rsidR="00A621F6">
        <w:rPr>
          <w:rFonts w:asciiTheme="minorHAnsi" w:hAnsiTheme="minorHAnsi" w:cstheme="minorHAnsi"/>
        </w:rPr>
        <w:tab/>
      </w:r>
      <w:r w:rsidR="00A621F6">
        <w:rPr>
          <w:rFonts w:asciiTheme="minorHAnsi" w:hAnsiTheme="minorHAnsi" w:cstheme="minorHAnsi"/>
        </w:rPr>
        <w:tab/>
      </w:r>
      <w:r w:rsidR="00A621F6">
        <w:rPr>
          <w:rFonts w:asciiTheme="minorHAnsi" w:hAnsiTheme="minorHAnsi" w:cstheme="minorHAnsi"/>
        </w:rPr>
        <w:tab/>
      </w:r>
      <w:r w:rsidR="00A621F6">
        <w:rPr>
          <w:rFonts w:asciiTheme="minorHAnsi" w:hAnsiTheme="minorHAnsi" w:cstheme="minorHAnsi"/>
        </w:rPr>
        <w:tab/>
      </w:r>
      <w:r w:rsidR="00A621F6">
        <w:rPr>
          <w:rFonts w:asciiTheme="minorHAnsi" w:hAnsiTheme="minorHAnsi" w:cstheme="minorHAnsi"/>
        </w:rPr>
        <w:tab/>
        <w:t xml:space="preserve">  </w:t>
      </w:r>
      <w:r w:rsidRPr="6F52766B">
        <w:rPr>
          <w:rFonts w:asciiTheme="minorHAnsi" w:hAnsiTheme="minorHAnsi" w:cstheme="minorBidi"/>
        </w:rPr>
        <w:t>(μονάδες 1</w:t>
      </w:r>
      <w:r w:rsidR="009C560A">
        <w:rPr>
          <w:rFonts w:asciiTheme="minorHAnsi" w:hAnsiTheme="minorHAnsi" w:cstheme="minorBidi"/>
        </w:rPr>
        <w:t>2</w:t>
      </w:r>
      <w:r w:rsidRPr="6F52766B">
        <w:rPr>
          <w:rFonts w:asciiTheme="minorHAnsi" w:hAnsiTheme="minorHAnsi" w:cstheme="minorBidi"/>
        </w:rPr>
        <w:t>)</w:t>
      </w:r>
    </w:p>
    <w:p w:rsidR="00B04BFD" w:rsidRPr="00CA6904" w:rsidRDefault="00CA6904" w:rsidP="00B04BFD">
      <w:pPr>
        <w:spacing w:line="360" w:lineRule="auto"/>
        <w:jc w:val="both"/>
        <w:rPr>
          <w:rFonts w:asciiTheme="minorHAnsi" w:hAnsiTheme="minorHAnsi" w:cstheme="minorBidi"/>
          <w:u w:val="single"/>
        </w:rPr>
      </w:pPr>
      <w:r w:rsidRPr="7BAEDD3B">
        <w:rPr>
          <w:rFonts w:asciiTheme="minorHAnsi" w:hAnsiTheme="minorHAnsi" w:cstheme="minorBidi"/>
          <w:b/>
          <w:bCs/>
        </w:rPr>
        <w:t>β</w:t>
      </w:r>
      <w:r w:rsidR="00B04BFD">
        <w:rPr>
          <w:rFonts w:asciiTheme="minorHAnsi" w:hAnsiTheme="minorHAnsi" w:cstheme="minorBidi"/>
          <w:b/>
          <w:bCs/>
        </w:rPr>
        <w:t xml:space="preserve">. </w:t>
      </w:r>
      <w:r w:rsidR="00D62E84">
        <w:rPr>
          <w:rFonts w:asciiTheme="minorHAnsi" w:hAnsiTheme="minorHAnsi" w:cstheme="minorHAnsi"/>
        </w:rPr>
        <w:t>στα χαρακτηριστικά της ενέργειας αυτής και τις συνέπειές της</w:t>
      </w:r>
      <w:r w:rsidR="00A12EEC">
        <w:rPr>
          <w:rFonts w:asciiTheme="minorHAnsi" w:hAnsiTheme="minorHAnsi" w:cstheme="minorHAnsi"/>
        </w:rPr>
        <w:t>.</w:t>
      </w:r>
      <w:r w:rsidR="00FF6E67">
        <w:rPr>
          <w:rFonts w:asciiTheme="minorHAnsi" w:hAnsiTheme="minorHAnsi" w:cstheme="minorHAnsi"/>
        </w:rPr>
        <w:tab/>
      </w:r>
      <w:r w:rsidR="00FF6E67">
        <w:rPr>
          <w:rFonts w:asciiTheme="minorHAnsi" w:hAnsiTheme="minorHAnsi" w:cstheme="minorHAnsi"/>
        </w:rPr>
        <w:tab/>
      </w:r>
      <w:r w:rsidR="00FF6E67">
        <w:rPr>
          <w:rFonts w:asciiTheme="minorHAnsi" w:hAnsiTheme="minorHAnsi" w:cstheme="minorHAnsi"/>
        </w:rPr>
        <w:tab/>
        <w:t xml:space="preserve">  </w:t>
      </w:r>
      <w:r w:rsidR="00191013">
        <w:rPr>
          <w:rFonts w:asciiTheme="minorHAnsi" w:hAnsiTheme="minorHAnsi" w:cstheme="minorBidi"/>
        </w:rPr>
        <w:t>(μονάδες 1</w:t>
      </w:r>
      <w:r w:rsidR="009C560A">
        <w:rPr>
          <w:rFonts w:asciiTheme="minorHAnsi" w:hAnsiTheme="minorHAnsi" w:cstheme="minorBidi"/>
        </w:rPr>
        <w:t>3</w:t>
      </w:r>
      <w:r w:rsidR="00B04BFD" w:rsidRPr="7BAEDD3B">
        <w:rPr>
          <w:rFonts w:asciiTheme="minorHAnsi" w:hAnsiTheme="minorHAnsi" w:cstheme="minorBidi"/>
        </w:rPr>
        <w:t>)</w:t>
      </w:r>
    </w:p>
    <w:p w:rsidR="00881AAB" w:rsidRPr="00B04BFD" w:rsidRDefault="00881AAB" w:rsidP="00B04BFD">
      <w:pPr>
        <w:spacing w:line="360" w:lineRule="auto"/>
        <w:jc w:val="right"/>
        <w:rPr>
          <w:rFonts w:asciiTheme="minorHAnsi" w:hAnsiTheme="minorHAnsi" w:cstheme="minorBidi"/>
          <w:b/>
          <w:bCs/>
        </w:rPr>
      </w:pPr>
      <w:r w:rsidRPr="7BAEDD3B">
        <w:rPr>
          <w:rFonts w:asciiTheme="minorHAnsi" w:hAnsiTheme="minorHAnsi" w:cstheme="minorBidi"/>
          <w:b/>
          <w:bCs/>
        </w:rPr>
        <w:t>Μονάδες 25</w:t>
      </w:r>
    </w:p>
    <w:p w:rsidR="00191013" w:rsidRPr="00191013" w:rsidRDefault="00A12EEC" w:rsidP="00880D1D">
      <w:pPr>
        <w:spacing w:line="360" w:lineRule="auto"/>
        <w:jc w:val="center"/>
        <w:rPr>
          <w:rFonts w:asciiTheme="minorHAnsi" w:hAnsiTheme="minorHAnsi" w:cstheme="minorHAnsi"/>
          <w:b/>
        </w:rPr>
      </w:pPr>
      <w:r>
        <w:rPr>
          <w:rFonts w:asciiTheme="minorHAnsi" w:hAnsiTheme="minorHAnsi" w:cstheme="minorHAnsi"/>
          <w:b/>
        </w:rPr>
        <w:t xml:space="preserve">ΚΕΙΜΕΝΟ </w:t>
      </w:r>
    </w:p>
    <w:p w:rsidR="00D62E84" w:rsidRPr="00D62E84" w:rsidRDefault="00D62E84" w:rsidP="00730F40">
      <w:pPr>
        <w:spacing w:after="100" w:line="360" w:lineRule="auto"/>
        <w:jc w:val="both"/>
        <w:rPr>
          <w:rFonts w:asciiTheme="minorHAnsi" w:eastAsia="Batang" w:hAnsiTheme="minorHAnsi" w:cstheme="minorHAnsi"/>
        </w:rPr>
      </w:pPr>
      <w:r w:rsidRPr="00D62E84">
        <w:rPr>
          <w:rFonts w:asciiTheme="minorHAnsi" w:eastAsia="Batang" w:hAnsiTheme="minorHAnsi" w:cstheme="minorHAnsi"/>
        </w:rPr>
        <w:t xml:space="preserve">Συνεπώς η δραματική αύξηση της παροχής χρήματος μεταξύ 1920 και 1922 προκλήθηκε σε πολύ μεγάλο βαθμό από την κυβέρνηση. Σύμφωνα με μια βρετανική αναφορά, μόνο μέσα στο 1921 η κυβέρνηση δανείστηκε 1.200 και πλέον εκατομμύρια δραχμές από την Εθνική Τράπεζα. Το φθινόπωρο του 1921 το καθημερινό κόστος του συνεχιζόμενου πολέμου υπολογιζόταν γύρω στα 8.000.000 δραχμές, αναγκάζοντας τη βασιλική κυβέρνηση να προσφεύγει σε όλο και πιο σπασμωδικά μέτρα. Ο υπουργός οικονομικών Π. </w:t>
      </w:r>
      <w:proofErr w:type="spellStart"/>
      <w:r w:rsidRPr="00D62E84">
        <w:rPr>
          <w:rFonts w:asciiTheme="minorHAnsi" w:eastAsia="Batang" w:hAnsiTheme="minorHAnsi" w:cstheme="minorHAnsi"/>
        </w:rPr>
        <w:t>Πρωτοπαπαδάκης</w:t>
      </w:r>
      <w:proofErr w:type="spellEnd"/>
      <w:r w:rsidRPr="00D62E84">
        <w:rPr>
          <w:rFonts w:asciiTheme="minorHAnsi" w:eastAsia="Batang" w:hAnsiTheme="minorHAnsi" w:cstheme="minorHAnsi"/>
        </w:rPr>
        <w:t>, επιχειρώντας έναν πρωτότυπο αυτοσχεδιασμό την επόμενη άνοιξη, εισήγαγε έναν νέο τύπο αναγκαστικού δανείου. Το κοινό υποχρεώθηκε να παραδώσει τα χαρτονομίσματά του στις τράπεζες, οι οποίες τα διχοτομούσαν: το ένα κομμάτι επιστρεφόταν στον κομιστή, ενώ το άλλο ανταλλασσόταν με εικοσαετή ομόλογα του Δημοσίου. Ταυτόχρονα, η Εθνική Τράπεζα διατάχθηκε να πιστώσει το κράτος με ένα ποσόν ισοδύναμο με το ήμισυ της αξίας των χαρτονομισμάτων που κυκλοφορούσαν. Ήταν ένα ακραίο μέτρο αρνητικά προοδευτικής φορολόγησης, εφόσον εφαρμόστηκε μόνο στα χαρτονομίσματα και όχι στις τραπεζικές καταθέσεις ή τις άλλες μορφές αποταμίευσης. Από την άλλη πλευρά, είχε το προτέρημα πως δεν ενίσχυε τον πληθωρισμό: κατ’ αυτόν τον τρόπο συγκεντρώθηκαν 1.300 εκατομμύρια δραχμές χωρίς να αυξηθεί η νομισματική κυκλοφορία.</w:t>
      </w:r>
    </w:p>
    <w:p w:rsidR="00D62E84" w:rsidRPr="00D62E84" w:rsidRDefault="00D62E84" w:rsidP="00730F40">
      <w:pPr>
        <w:spacing w:after="100" w:line="360" w:lineRule="auto"/>
        <w:jc w:val="both"/>
        <w:rPr>
          <w:rFonts w:asciiTheme="minorHAnsi" w:eastAsia="Batang" w:hAnsiTheme="minorHAnsi" w:cstheme="minorHAnsi"/>
        </w:rPr>
      </w:pPr>
      <w:proofErr w:type="spellStart"/>
      <w:proofErr w:type="gramStart"/>
      <w:r w:rsidRPr="00D62E84">
        <w:rPr>
          <w:rFonts w:asciiTheme="minorHAnsi" w:eastAsia="Batang" w:hAnsiTheme="minorHAnsi" w:cstheme="minorHAnsi"/>
          <w:lang w:val="en-US"/>
        </w:rPr>
        <w:t>Mazower</w:t>
      </w:r>
      <w:proofErr w:type="spellEnd"/>
      <w:r w:rsidRPr="00D62E84">
        <w:rPr>
          <w:rFonts w:asciiTheme="minorHAnsi" w:eastAsia="Batang" w:hAnsiTheme="minorHAnsi" w:cstheme="minorHAnsi"/>
        </w:rPr>
        <w:t>,</w:t>
      </w:r>
      <w:r w:rsidR="009E17ED" w:rsidRPr="009E17ED">
        <w:rPr>
          <w:rFonts w:asciiTheme="minorHAnsi" w:eastAsia="Batang" w:hAnsiTheme="minorHAnsi" w:cstheme="minorHAnsi"/>
        </w:rPr>
        <w:t xml:space="preserve"> </w:t>
      </w:r>
      <w:r w:rsidR="009E17ED" w:rsidRPr="00D62E84">
        <w:rPr>
          <w:rFonts w:asciiTheme="minorHAnsi" w:eastAsia="Batang" w:hAnsiTheme="minorHAnsi" w:cstheme="minorHAnsi"/>
          <w:lang w:val="en-US"/>
        </w:rPr>
        <w:t>M</w:t>
      </w:r>
      <w:r w:rsidR="009E17ED">
        <w:rPr>
          <w:rFonts w:asciiTheme="minorHAnsi" w:eastAsia="Batang" w:hAnsiTheme="minorHAnsi" w:cstheme="minorHAnsi"/>
        </w:rPr>
        <w:t>.</w:t>
      </w:r>
      <w:r>
        <w:rPr>
          <w:rFonts w:asciiTheme="minorHAnsi" w:eastAsia="Batang" w:hAnsiTheme="minorHAnsi" w:cstheme="minorHAnsi"/>
        </w:rPr>
        <w:t>,</w:t>
      </w:r>
      <w:r w:rsidRPr="00D62E84">
        <w:rPr>
          <w:rFonts w:asciiTheme="minorHAnsi" w:eastAsia="Batang" w:hAnsiTheme="minorHAnsi" w:cstheme="minorHAnsi"/>
        </w:rPr>
        <w:t xml:space="preserve"> </w:t>
      </w:r>
      <w:r w:rsidRPr="00D62E84">
        <w:rPr>
          <w:rFonts w:asciiTheme="minorHAnsi" w:eastAsia="Batang" w:hAnsiTheme="minorHAnsi" w:cstheme="minorHAnsi"/>
          <w:i/>
        </w:rPr>
        <w:t>Η Ελλάδα και η οικονομική κρίση του μεσοπολέμου</w:t>
      </w:r>
      <w:r>
        <w:rPr>
          <w:rFonts w:asciiTheme="minorHAnsi" w:eastAsia="Batang" w:hAnsiTheme="minorHAnsi" w:cstheme="minorHAnsi"/>
        </w:rPr>
        <w:t xml:space="preserve">, </w:t>
      </w:r>
      <w:r w:rsidR="009E17ED">
        <w:rPr>
          <w:rFonts w:asciiTheme="minorHAnsi" w:eastAsia="Batang" w:hAnsiTheme="minorHAnsi" w:cstheme="minorHAnsi"/>
        </w:rPr>
        <w:t>ΜΙΕΤ</w:t>
      </w:r>
      <w:r w:rsidRPr="00D62E84">
        <w:rPr>
          <w:rFonts w:asciiTheme="minorHAnsi" w:eastAsia="Batang" w:hAnsiTheme="minorHAnsi" w:cstheme="minorHAnsi"/>
        </w:rPr>
        <w:t>, Αθήνα</w:t>
      </w:r>
      <w:r w:rsidR="009E17ED">
        <w:rPr>
          <w:rFonts w:asciiTheme="minorHAnsi" w:eastAsia="Batang" w:hAnsiTheme="minorHAnsi" w:cstheme="minorHAnsi"/>
        </w:rPr>
        <w:t xml:space="preserve"> 2009.</w:t>
      </w:r>
      <w:proofErr w:type="gramEnd"/>
    </w:p>
    <w:p w:rsidR="000B6F7B" w:rsidRPr="00D62E84" w:rsidRDefault="000B6F7B" w:rsidP="00D62E84">
      <w:pPr>
        <w:spacing w:line="360" w:lineRule="auto"/>
        <w:jc w:val="both"/>
        <w:rPr>
          <w:rFonts w:asciiTheme="minorHAnsi" w:hAnsiTheme="minorHAnsi" w:cstheme="minorHAnsi"/>
        </w:rPr>
      </w:pPr>
    </w:p>
    <w:sectPr w:rsidR="000B6F7B" w:rsidRPr="00D62E84" w:rsidSect="000B6F7B">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7F4BD956"/>
  <w15:commentEx w15:done="1" w15:paraId="50CABE0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42125F" w16cex:dateUtc="2022-11-19T18:31:59.149Z"/>
  <w16cex:commentExtensible w16cex:durableId="0EDDFD53" w16cex:dateUtc="2022-11-19T18:36:04.292Z"/>
</w16cex:commentsExtensible>
</file>

<file path=word/commentsIds.xml><?xml version="1.0" encoding="utf-8"?>
<w16cid:commentsIds xmlns:mc="http://schemas.openxmlformats.org/markup-compatibility/2006" xmlns:w16cid="http://schemas.microsoft.com/office/word/2016/wordml/cid" mc:Ignorable="w16cid">
  <w16cid:commentId w16cid:paraId="7F4BD956" w16cid:durableId="0C42125F"/>
  <w16cid:commentId w16cid:paraId="50CABE0C" w16cid:durableId="0EDDFD5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10D2A"/>
    <w:multiLevelType w:val="hybridMultilevel"/>
    <w:tmpl w:val="31308D44"/>
    <w:lvl w:ilvl="0" w:tplc="342035A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ΔΗΜΗΤΡΙΟΣ ΒΑΣΙΛΕΙΟΥ">
    <w15:presenceInfo w15:providerId="AD" w15:userId="S::dvas1411@iep.edu.gr::50727b45-42ef-473e-9e7c-0430bc5f38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904"/>
    <w:rsid w:val="000B6F7B"/>
    <w:rsid w:val="00172E1A"/>
    <w:rsid w:val="00191013"/>
    <w:rsid w:val="001A49F3"/>
    <w:rsid w:val="00363320"/>
    <w:rsid w:val="00415057"/>
    <w:rsid w:val="00497858"/>
    <w:rsid w:val="00551D9B"/>
    <w:rsid w:val="005A71B5"/>
    <w:rsid w:val="00632695"/>
    <w:rsid w:val="00730F40"/>
    <w:rsid w:val="00880D1D"/>
    <w:rsid w:val="00881AAB"/>
    <w:rsid w:val="00902F2E"/>
    <w:rsid w:val="009347E2"/>
    <w:rsid w:val="009746A0"/>
    <w:rsid w:val="009C26F7"/>
    <w:rsid w:val="009C560A"/>
    <w:rsid w:val="009E17ED"/>
    <w:rsid w:val="00A12EEC"/>
    <w:rsid w:val="00A621F6"/>
    <w:rsid w:val="00B04BFD"/>
    <w:rsid w:val="00B24837"/>
    <w:rsid w:val="00B963F8"/>
    <w:rsid w:val="00CA6904"/>
    <w:rsid w:val="00D62E84"/>
    <w:rsid w:val="00DA4D7E"/>
    <w:rsid w:val="00F35DEA"/>
    <w:rsid w:val="00FA48B7"/>
    <w:rsid w:val="00FF6E67"/>
    <w:rsid w:val="0A7F6F1E"/>
    <w:rsid w:val="0AFE75D9"/>
    <w:rsid w:val="0BEBD906"/>
    <w:rsid w:val="0D69B554"/>
    <w:rsid w:val="24D2CFF3"/>
    <w:rsid w:val="2864B5C6"/>
    <w:rsid w:val="2DCE6D24"/>
    <w:rsid w:val="35CC6BC3"/>
    <w:rsid w:val="41CCF3D4"/>
    <w:rsid w:val="45FD9A9C"/>
    <w:rsid w:val="47DAD832"/>
    <w:rsid w:val="4C4DA980"/>
    <w:rsid w:val="58D34F2A"/>
    <w:rsid w:val="59BD866A"/>
    <w:rsid w:val="5CBC1D1F"/>
    <w:rsid w:val="665D39A1"/>
    <w:rsid w:val="6BE8B9A0"/>
    <w:rsid w:val="6F52766B"/>
    <w:rsid w:val="7BAEDD3B"/>
    <w:rsid w:val="7FD1B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04"/>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51D9B"/>
    <w:rPr>
      <w:sz w:val="20"/>
      <w:szCs w:val="20"/>
    </w:rPr>
  </w:style>
  <w:style w:type="character" w:customStyle="1" w:styleId="Char">
    <w:name w:val="Κείμενο σχολίου Char"/>
    <w:basedOn w:val="a0"/>
    <w:link w:val="a3"/>
    <w:uiPriority w:val="99"/>
    <w:semiHidden/>
    <w:rsid w:val="00551D9B"/>
    <w:rPr>
      <w:rFonts w:ascii="Times New Roman" w:eastAsia="Times New Roman" w:hAnsi="Times New Roman" w:cs="Times New Roman"/>
      <w:sz w:val="20"/>
      <w:szCs w:val="20"/>
      <w:lang w:val="el-GR" w:eastAsia="el-GR"/>
    </w:rPr>
  </w:style>
  <w:style w:type="character" w:styleId="a4">
    <w:name w:val="annotation reference"/>
    <w:basedOn w:val="a0"/>
    <w:uiPriority w:val="99"/>
    <w:semiHidden/>
    <w:unhideWhenUsed/>
    <w:rsid w:val="00551D9B"/>
    <w:rPr>
      <w:sz w:val="16"/>
      <w:szCs w:val="16"/>
    </w:rPr>
  </w:style>
  <w:style w:type="paragraph" w:styleId="a5">
    <w:name w:val="Balloon Text"/>
    <w:basedOn w:val="a"/>
    <w:link w:val="Char0"/>
    <w:uiPriority w:val="99"/>
    <w:semiHidden/>
    <w:unhideWhenUsed/>
    <w:rsid w:val="00902F2E"/>
    <w:rPr>
      <w:rFonts w:ascii="Tahoma" w:hAnsi="Tahoma" w:cs="Tahoma"/>
      <w:sz w:val="16"/>
      <w:szCs w:val="16"/>
    </w:rPr>
  </w:style>
  <w:style w:type="character" w:customStyle="1" w:styleId="Char0">
    <w:name w:val="Κείμενο πλαισίου Char"/>
    <w:basedOn w:val="a0"/>
    <w:link w:val="a5"/>
    <w:uiPriority w:val="99"/>
    <w:semiHidden/>
    <w:rsid w:val="00902F2E"/>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dd506138a74e45d0" Type="http://schemas.microsoft.com/office/2016/09/relationships/commentsIds" Target="commentsIds.xml"/><Relationship Id="rId2" Type="http://schemas.openxmlformats.org/officeDocument/2006/relationships/customXml" Target="../customXml/item2.xml"/><Relationship Id="Rce83896d471c4201" Type="http://schemas.microsoft.com/office/2011/relationships/people" Target="people.xml"/><Relationship Id="R32aa839015ce42e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37dcf35250aa46d2" Type="http://schemas.microsoft.com/office/2011/relationships/commentsExtended" Target="commentsExtended.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1722d9fb6e1af2abbe4157886de56484">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589603221da37d333cabbbcf4b7c72a7"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9DD4-9D3B-49EE-92F6-DA2055B68609}">
  <ds:schemaRefs>
    <ds:schemaRef ds:uri="http://schemas.microsoft.com/sharepoint/v3/contenttype/forms"/>
  </ds:schemaRefs>
</ds:datastoreItem>
</file>

<file path=customXml/itemProps2.xml><?xml version="1.0" encoding="utf-8"?>
<ds:datastoreItem xmlns:ds="http://schemas.openxmlformats.org/officeDocument/2006/customXml" ds:itemID="{ED528644-1B25-4E0D-83C8-F7D50EA13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4E4BC-75EB-426B-A0EE-F70CC5D9C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1542</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dc:creator>
  <cp:lastModifiedBy>Μαρία Αναγνώστου</cp:lastModifiedBy>
  <cp:revision>8</cp:revision>
  <cp:lastPrinted>2023-02-27T05:46:00Z</cp:lastPrinted>
  <dcterms:created xsi:type="dcterms:W3CDTF">2023-02-13T21:19:00Z</dcterms:created>
  <dcterms:modified xsi:type="dcterms:W3CDTF">2023-02-27T05:46:00Z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