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D6CD" w14:textId="77777777" w:rsidR="00F76929" w:rsidRDefault="005F6E6D" w:rsidP="005F6E6D">
      <w:pPr>
        <w:spacing w:after="0" w:line="360" w:lineRule="auto"/>
        <w:jc w:val="both"/>
        <w:rPr>
          <w:b/>
        </w:rPr>
      </w:pPr>
      <w:bookmarkStart w:id="0" w:name="_GoBack"/>
      <w:bookmarkEnd w:id="0"/>
      <w:r w:rsidRPr="005F6E6D">
        <w:rPr>
          <w:b/>
        </w:rPr>
        <w:t>ΘΕΜΑ 2</w:t>
      </w:r>
    </w:p>
    <w:p w14:paraId="744960DE" w14:textId="77777777" w:rsidR="00C9595B" w:rsidRPr="00C9595B" w:rsidRDefault="00C9595B" w:rsidP="005F6E6D">
      <w:pPr>
        <w:spacing w:after="0" w:line="360" w:lineRule="auto"/>
        <w:jc w:val="both"/>
        <w:rPr>
          <w:b/>
        </w:rPr>
      </w:pPr>
      <w:r w:rsidRPr="00C9595B">
        <w:rPr>
          <w:b/>
        </w:rPr>
        <w:t>2.1.</w:t>
      </w:r>
    </w:p>
    <w:p w14:paraId="3E162227" w14:textId="77777777" w:rsidR="00C9595B" w:rsidRDefault="00C9595B" w:rsidP="005F6E6D">
      <w:pPr>
        <w:spacing w:after="0" w:line="360" w:lineRule="auto"/>
        <w:jc w:val="both"/>
      </w:pPr>
      <w:r w:rsidRPr="00C9595B">
        <w:rPr>
          <w:b/>
        </w:rPr>
        <w:t>2.1.</w:t>
      </w:r>
      <w:r>
        <w:rPr>
          <w:b/>
          <w:lang w:val="en-US"/>
        </w:rPr>
        <w:t>A</w:t>
      </w:r>
      <w:r w:rsidRPr="00C9595B">
        <w:rPr>
          <w:b/>
        </w:rPr>
        <w:t>.</w:t>
      </w:r>
      <w:r w:rsidRPr="00C9595B">
        <w:t xml:space="preserve"> </w:t>
      </w:r>
      <w:r>
        <w:t>Σωστή απάντηση η (γ)</w:t>
      </w:r>
    </w:p>
    <w:p w14:paraId="72291598" w14:textId="77777777" w:rsidR="00C9595B" w:rsidRPr="00C9595B" w:rsidRDefault="00C9595B" w:rsidP="00C9595B">
      <w:pPr>
        <w:spacing w:after="0" w:line="360" w:lineRule="auto"/>
        <w:jc w:val="right"/>
        <w:rPr>
          <w:b/>
        </w:rPr>
      </w:pPr>
      <w:r>
        <w:rPr>
          <w:b/>
        </w:rPr>
        <w:t>Μονάδες 4</w:t>
      </w:r>
    </w:p>
    <w:p w14:paraId="2D2E69D9" w14:textId="31AAFBC5" w:rsidR="00C9595B" w:rsidRDefault="00C9595B" w:rsidP="005F6E6D">
      <w:pPr>
        <w:spacing w:after="0" w:line="360" w:lineRule="auto"/>
        <w:jc w:val="both"/>
        <w:rPr>
          <w:b/>
        </w:rPr>
      </w:pPr>
      <w:r w:rsidRPr="00C9595B">
        <w:rPr>
          <w:b/>
        </w:rPr>
        <w:t>2.1.Β.</w:t>
      </w:r>
    </w:p>
    <w:p w14:paraId="22DCE520" w14:textId="751E1757" w:rsidR="005168BB" w:rsidRDefault="005168BB" w:rsidP="005F6E6D">
      <w:pPr>
        <w:spacing w:after="0" w:line="360" w:lineRule="auto"/>
        <w:jc w:val="both"/>
      </w:pPr>
      <w:r>
        <w:t>1</w:t>
      </w:r>
      <w:r w:rsidRPr="005168BB">
        <w:rPr>
          <w:vertAlign w:val="superscript"/>
        </w:rPr>
        <w:t>ος</w:t>
      </w:r>
      <w:r>
        <w:t xml:space="preserve"> τρόπος</w:t>
      </w:r>
    </w:p>
    <w:p w14:paraId="689F6699" w14:textId="7B9A5E81" w:rsidR="005F6E6D" w:rsidRDefault="005F6E6D" w:rsidP="005F6E6D">
      <w:pPr>
        <w:spacing w:after="0" w:line="360" w:lineRule="auto"/>
        <w:jc w:val="both"/>
        <w:rPr>
          <w:rFonts w:eastAsiaTheme="minorEastAsia"/>
        </w:rPr>
      </w:pPr>
      <w:r>
        <w:t xml:space="preserve">Γνωρίζουμε ότι τα σημεία των οποίων οι αποστάσεις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5F6E6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και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, από τις δύο πηγές, διαφέρουν κατά ακέραιο πολλαπλάσιο του μήκους κύματος </w:t>
      </w:r>
      <m:oMath>
        <m:r>
          <w:rPr>
            <w:rFonts w:ascii="Cambria Math" w:hAnsi="Cambria Math"/>
          </w:rPr>
          <m:t>λ</m:t>
        </m:r>
      </m:oMath>
      <w:r w:rsidR="00623381">
        <w:rPr>
          <w:rFonts w:eastAsiaTheme="minorEastAsia"/>
        </w:rPr>
        <w:t>,</w:t>
      </w:r>
      <w:r>
        <w:rPr>
          <w:rFonts w:eastAsiaTheme="minorEastAsia"/>
        </w:rPr>
        <w:t xml:space="preserve"> ταλαντώνονται με μέγιστο πλάτος. Τότε έχουμε ενίσχυση.</w:t>
      </w:r>
    </w:p>
    <w:p w14:paraId="462FE156" w14:textId="77777777" w:rsidR="005F6E6D" w:rsidRDefault="005F6E6D" w:rsidP="005F6E6D">
      <w:pPr>
        <w:spacing w:after="0" w:line="360" w:lineRule="auto"/>
        <w:jc w:val="both"/>
      </w:pPr>
      <w:r>
        <w:rPr>
          <w:rFonts w:eastAsiaTheme="minorEastAsia"/>
        </w:rPr>
        <w:t xml:space="preserve">Δηλαδή: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=Nλ</m:t>
        </m:r>
      </m:oMath>
      <w:r>
        <w:rPr>
          <w:rFonts w:eastAsiaTheme="minorEastAsia"/>
        </w:rPr>
        <w:t xml:space="preserve">  όπου  </w:t>
      </w:r>
      <m:oMath>
        <m:r>
          <w:rPr>
            <w:rFonts w:ascii="Cambria Math" w:eastAsiaTheme="minorEastAsia" w:hAnsi="Cambria Math"/>
          </w:rPr>
          <m:t>Ν=0, ±1,±2,…</m:t>
        </m:r>
      </m:oMath>
      <w:r>
        <w:t xml:space="preserve"> </w:t>
      </w:r>
    </w:p>
    <w:p w14:paraId="35E46D58" w14:textId="691720B6" w:rsidR="005F6E6D" w:rsidRDefault="005F6E6D" w:rsidP="005F6E6D">
      <w:pPr>
        <w:spacing w:after="0" w:line="360" w:lineRule="auto"/>
        <w:jc w:val="both"/>
        <w:rPr>
          <w:rFonts w:eastAsiaTheme="minorEastAsia"/>
        </w:rPr>
      </w:pPr>
      <w:r>
        <w:t xml:space="preserve">Τα σημεία των οποίων οι αποστάσεις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5F6E6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και 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, από τις δύο πηγές, διαφέρουν κατά περιττό πολλαπλάσιο του μισού μήκους κύματος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23381">
        <w:rPr>
          <w:rFonts w:eastAsiaTheme="minorEastAsia"/>
        </w:rPr>
        <w:t>,</w:t>
      </w:r>
      <w:r>
        <w:rPr>
          <w:rFonts w:eastAsiaTheme="minorEastAsia"/>
        </w:rPr>
        <w:t xml:space="preserve"> μένουν διαρκώς ακίνητα. Τότε έχουμε </w:t>
      </w:r>
      <w:r w:rsidR="00FC5699">
        <w:rPr>
          <w:rFonts w:eastAsiaTheme="minorEastAsia"/>
        </w:rPr>
        <w:t>απόσβεση</w:t>
      </w:r>
      <w:r>
        <w:rPr>
          <w:rFonts w:eastAsiaTheme="minorEastAsia"/>
        </w:rPr>
        <w:t>.</w:t>
      </w:r>
    </w:p>
    <w:p w14:paraId="17439F4A" w14:textId="6CED23A5" w:rsidR="00FC5699" w:rsidRDefault="00FC5699" w:rsidP="00FC5699">
      <w:pPr>
        <w:spacing w:after="0" w:line="360" w:lineRule="auto"/>
        <w:jc w:val="both"/>
      </w:pPr>
      <w:r>
        <w:rPr>
          <w:rFonts w:eastAsiaTheme="minorEastAsia"/>
        </w:rPr>
        <w:t xml:space="preserve">Δηλαδή: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=(2N+1)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λ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όπου  </w:t>
      </w:r>
      <m:oMath>
        <m:r>
          <w:rPr>
            <w:rFonts w:ascii="Cambria Math" w:eastAsiaTheme="minorEastAsia" w:hAnsi="Cambria Math"/>
          </w:rPr>
          <m:t>Ν=0, ±1,±2,…</m:t>
        </m:r>
      </m:oMath>
      <w:r>
        <w:t xml:space="preserve"> </w:t>
      </w:r>
    </w:p>
    <w:p w14:paraId="607D5A24" w14:textId="159DEAF4" w:rsidR="00435D3A" w:rsidRDefault="00435D3A" w:rsidP="00435D3A">
      <w:pPr>
        <w:spacing w:after="0" w:line="360" w:lineRule="auto"/>
        <w:jc w:val="center"/>
      </w:pPr>
      <w:r w:rsidRPr="00435D3A">
        <w:rPr>
          <w:noProof/>
        </w:rPr>
        <w:drawing>
          <wp:inline distT="0" distB="0" distL="0" distR="0" wp14:anchorId="664B521A" wp14:editId="5904C8E5">
            <wp:extent cx="3205480" cy="1000434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13" t="7271" r="4551" b="-1"/>
                    <a:stretch/>
                  </pic:blipFill>
                  <pic:spPr bwMode="auto">
                    <a:xfrm>
                      <a:off x="0" y="0"/>
                      <a:ext cx="3218550" cy="1004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296F4" w14:textId="5FBA88C2" w:rsidR="00FC5699" w:rsidRDefault="00FC5699" w:rsidP="001A49B4">
      <w:pPr>
        <w:spacing w:after="0" w:line="360" w:lineRule="auto"/>
        <w:jc w:val="center"/>
        <w:rPr>
          <w:rFonts w:eastAsiaTheme="minorEastAsia"/>
        </w:rPr>
      </w:pPr>
    </w:p>
    <w:p w14:paraId="4DA5C38A" w14:textId="0BDC01CC" w:rsidR="005F6E6D" w:rsidRDefault="001A49B4" w:rsidP="005F6E6D">
      <w:pPr>
        <w:spacing w:after="0" w:line="360" w:lineRule="auto"/>
        <w:jc w:val="both"/>
        <w:rPr>
          <w:rFonts w:eastAsiaTheme="minorEastAsia"/>
        </w:rPr>
      </w:pPr>
      <w:r>
        <w:t>Για το σημείο ενίσχυσης</w:t>
      </w:r>
      <w:r w:rsidR="007105D0">
        <w:t xml:space="preserve"> στη θέση</w:t>
      </w:r>
      <w:r>
        <w:t xml:space="preserve"> </w:t>
      </w:r>
      <m:oMath>
        <m:r>
          <w:rPr>
            <w:rFonts w:ascii="Cambria Math" w:hAnsi="Cambria Math"/>
          </w:rPr>
          <m:t>Δ</m:t>
        </m:r>
      </m:oMath>
      <w:r w:rsidR="00435D3A">
        <w:rPr>
          <w:rFonts w:eastAsiaTheme="minorEastAsia"/>
        </w:rPr>
        <w:t xml:space="preserve"> </w:t>
      </w:r>
      <w:r w:rsidR="00243487">
        <w:rPr>
          <w:rFonts w:eastAsiaTheme="minorEastAsia"/>
        </w:rPr>
        <w:t>όπως φαίνεται στο παραπάνω σχήμα</w:t>
      </w:r>
      <w:r>
        <w:rPr>
          <w:rFonts w:eastAsiaTheme="minorEastAsia"/>
        </w:rPr>
        <w:t xml:space="preserve"> θα έχουμε ότι:</w:t>
      </w:r>
    </w:p>
    <w:p w14:paraId="6B4B681C" w14:textId="5C785CB1" w:rsidR="001A49B4" w:rsidRDefault="00014BA3" w:rsidP="00243487">
      <w:pPr>
        <w:spacing w:after="0" w:line="360" w:lineRule="auto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=Nλ</m:t>
          </m:r>
        </m:oMath>
      </m:oMathPara>
    </w:p>
    <w:p w14:paraId="46E5F85A" w14:textId="123D94E0" w:rsidR="001A49B4" w:rsidRDefault="00243487" w:rsidP="001A49B4">
      <w:pPr>
        <w:spacing w:after="0" w:line="360" w:lineRule="auto"/>
        <w:jc w:val="both"/>
      </w:pPr>
      <w:r>
        <w:t>ε</w:t>
      </w:r>
      <w:r w:rsidR="001A49B4">
        <w:t>νώ για το επόμενο σημείο απόσβεσης</w:t>
      </w:r>
      <w:r w:rsidR="007105D0">
        <w:t xml:space="preserve"> στη θέση  </w:t>
      </w:r>
      <m:oMath>
        <m:r>
          <w:rPr>
            <w:rFonts w:ascii="Cambria Math" w:hAnsi="Cambria Math"/>
          </w:rPr>
          <m:t>Ζ</m:t>
        </m:r>
      </m:oMath>
      <w:r w:rsidR="001A49B4">
        <w:t xml:space="preserve"> </w:t>
      </w:r>
      <w:r w:rsidR="007105D0">
        <w:t xml:space="preserve"> </w:t>
      </w:r>
      <w:r w:rsidR="001A49B4">
        <w:t>θα έχουμε ότι:</w:t>
      </w:r>
    </w:p>
    <w:p w14:paraId="7F756A09" w14:textId="1088C879" w:rsidR="001A49B4" w:rsidRDefault="001A49B4" w:rsidP="00243487">
      <w:pPr>
        <w:spacing w:after="0" w:line="360" w:lineRule="auto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x</m:t>
          </m:r>
          <m:r>
            <w:rPr>
              <w:rFonts w:ascii="Cambria Math" w:eastAsiaTheme="minorEastAsia" w:hAnsi="Cambria Math"/>
            </w:rPr>
            <m:t>)-(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-x)=(2N+1)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λ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5671D733" w14:textId="2859745B" w:rsidR="001A49B4" w:rsidRDefault="001A49B4" w:rsidP="001A49B4">
      <w:pPr>
        <w:spacing w:after="0" w:line="360" w:lineRule="auto"/>
        <w:jc w:val="both"/>
        <w:rPr>
          <w:rFonts w:eastAsiaTheme="minorEastAsia"/>
        </w:rPr>
      </w:pPr>
      <w:r>
        <w:t>Εάν επιλύσουμε το σύστημα των δύο εξισώσεων</w:t>
      </w:r>
      <w:r w:rsidR="007105D0">
        <w:t xml:space="preserve"> βρίσκουμε ότι:</w:t>
      </w:r>
      <w:r>
        <w:t xml:space="preserve"> 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859AA26" w14:textId="78F94D2F" w:rsidR="001A49B4" w:rsidRPr="009C116F" w:rsidRDefault="001A49B4" w:rsidP="001A49B4">
      <w:pPr>
        <w:spacing w:after="0" w:line="360" w:lineRule="auto"/>
        <w:jc w:val="both"/>
        <w:rPr>
          <w:rFonts w:eastAsiaTheme="minorEastAsia"/>
        </w:rPr>
      </w:pPr>
      <w:r>
        <w:t>Συμπέρασμα</w:t>
      </w:r>
      <w:r w:rsidR="007105D0">
        <w:t>:</w:t>
      </w:r>
      <w:r>
        <w:t xml:space="preserve">  </w:t>
      </w:r>
      <w:r w:rsidR="007105D0">
        <w:t>Η</w:t>
      </w:r>
      <w:r>
        <w:t xml:space="preserve"> απόσταση ενός σημείου ενίσχυσης και του επόμενου σημείου απόσβεσης είναι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>.</w:t>
      </w:r>
    </w:p>
    <w:p w14:paraId="52E15FDA" w14:textId="067B436D" w:rsidR="001A49B4" w:rsidRDefault="001A49B4" w:rsidP="001A49B4">
      <w:pPr>
        <w:spacing w:after="0" w:line="360" w:lineRule="auto"/>
        <w:jc w:val="both"/>
        <w:rPr>
          <w:rFonts w:eastAsiaTheme="minorEastAsia"/>
        </w:rPr>
      </w:pPr>
      <w:r>
        <w:t xml:space="preserve">Αφού τα σημεία  </w:t>
      </w:r>
      <m:oMath>
        <m:r>
          <w:rPr>
            <w:rFonts w:ascii="Cambria Math" w:hAnsi="Cambria Math"/>
          </w:rPr>
          <m:t>Κ</m:t>
        </m:r>
      </m:oMath>
      <w:r>
        <w:rPr>
          <w:rFonts w:eastAsiaTheme="minorEastAsia"/>
        </w:rPr>
        <w:t xml:space="preserve">  και  </w:t>
      </w:r>
      <m:oMath>
        <m:r>
          <w:rPr>
            <w:rFonts w:ascii="Cambria Math" w:eastAsiaTheme="minorEastAsia" w:hAnsi="Cambria Math"/>
          </w:rPr>
          <m:t>Λ</m:t>
        </m:r>
      </m:oMath>
      <w:r>
        <w:rPr>
          <w:rFonts w:eastAsiaTheme="minorEastAsia"/>
        </w:rPr>
        <w:t xml:space="preserve"> είναι σημεία απόσβεσης</w:t>
      </w:r>
      <w:r w:rsidR="007105D0">
        <w:rPr>
          <w:rFonts w:eastAsiaTheme="minorEastAsia"/>
        </w:rPr>
        <w:t>,</w:t>
      </w:r>
      <w:r w:rsidR="007105D0" w:rsidRPr="007105D0">
        <w:rPr>
          <w:rFonts w:eastAsiaTheme="minorEastAsia"/>
        </w:rPr>
        <w:t xml:space="preserve"> </w:t>
      </w:r>
      <w:r w:rsidR="007105D0">
        <w:rPr>
          <w:rFonts w:eastAsiaTheme="minorEastAsia"/>
        </w:rPr>
        <w:t xml:space="preserve">αν κατασκευάσουμε διαδοχικά τις θέσεις </w:t>
      </w:r>
      <w:r w:rsidR="000C0199">
        <w:rPr>
          <w:rFonts w:eastAsiaTheme="minorEastAsia"/>
        </w:rPr>
        <w:t xml:space="preserve">των </w:t>
      </w:r>
      <w:r w:rsidR="007105D0">
        <w:rPr>
          <w:rFonts w:eastAsiaTheme="minorEastAsia"/>
        </w:rPr>
        <w:t>σημεί</w:t>
      </w:r>
      <w:r w:rsidR="000C0199">
        <w:rPr>
          <w:rFonts w:eastAsiaTheme="minorEastAsia"/>
        </w:rPr>
        <w:t>ων</w:t>
      </w:r>
      <w:r w:rsidR="007105D0">
        <w:rPr>
          <w:rFonts w:eastAsiaTheme="minorEastAsia"/>
        </w:rPr>
        <w:t xml:space="preserve"> ενίσχυσης και </w:t>
      </w:r>
      <w:r w:rsidR="000C0199">
        <w:rPr>
          <w:rFonts w:eastAsiaTheme="minorEastAsia"/>
        </w:rPr>
        <w:t xml:space="preserve">των </w:t>
      </w:r>
      <w:r w:rsidR="007105D0">
        <w:rPr>
          <w:rFonts w:eastAsiaTheme="minorEastAsia"/>
        </w:rPr>
        <w:t>σημεί</w:t>
      </w:r>
      <w:r w:rsidR="000C0199">
        <w:rPr>
          <w:rFonts w:eastAsiaTheme="minorEastAsia"/>
        </w:rPr>
        <w:t>ων</w:t>
      </w:r>
      <w:r w:rsidR="007105D0">
        <w:rPr>
          <w:rFonts w:eastAsiaTheme="minorEastAsia"/>
        </w:rPr>
        <w:t xml:space="preserve"> απόσβεσης, </w:t>
      </w:r>
      <w:r>
        <w:rPr>
          <w:rFonts w:eastAsiaTheme="minorEastAsia"/>
        </w:rPr>
        <w:t xml:space="preserve">ανάμεσα τους θα υπάρχουν </w:t>
      </w:r>
      <w:r w:rsidR="00F06256">
        <w:rPr>
          <w:rFonts w:eastAsiaTheme="minorEastAsia"/>
        </w:rPr>
        <w:t>δύο σημεία ενίσχυσης και ένα σημείο απόσβεσης</w:t>
      </w:r>
      <w:r w:rsidR="007105D0">
        <w:rPr>
          <w:rFonts w:eastAsiaTheme="minorEastAsia"/>
        </w:rPr>
        <w:t>.</w:t>
      </w:r>
      <w:r w:rsidR="00F06256">
        <w:rPr>
          <w:rFonts w:eastAsiaTheme="minorEastAsia"/>
        </w:rPr>
        <w:t xml:space="preserve"> </w:t>
      </w:r>
    </w:p>
    <w:p w14:paraId="2B270530" w14:textId="77777777" w:rsidR="00F06256" w:rsidRDefault="00F06256" w:rsidP="001A49B4">
      <w:pPr>
        <w:spacing w:after="0" w:line="360" w:lineRule="auto"/>
        <w:jc w:val="both"/>
      </w:pPr>
      <w:r>
        <w:t>Έτσι θα έχουμε:</w:t>
      </w:r>
    </w:p>
    <w:p w14:paraId="12FED7DC" w14:textId="763370AF" w:rsidR="00F06256" w:rsidRPr="00F06256" w:rsidRDefault="00F06256" w:rsidP="001A49B4">
      <w:pPr>
        <w:spacing w:after="0" w:line="360" w:lineRule="auto"/>
        <w:jc w:val="both"/>
        <w:rPr>
          <w:i/>
        </w:rPr>
      </w:pP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=1,5 </m:t>
        </m:r>
        <m:r>
          <w:rPr>
            <w:rFonts w:ascii="Cambria Math" w:hAnsi="Cambria Math"/>
            <w:lang w:val="en-US"/>
          </w:rPr>
          <m:t>m</m:t>
        </m:r>
      </m:oMath>
      <w:r>
        <w:rPr>
          <w:rFonts w:eastAsiaTheme="minorEastAsia"/>
        </w:rPr>
        <w:t xml:space="preserve">  ή    </w:t>
      </w:r>
      <m:oMath>
        <m:r>
          <w:rPr>
            <w:rFonts w:ascii="Cambria Math" w:eastAsiaTheme="minorEastAsia" w:hAnsi="Cambria Math"/>
          </w:rPr>
          <m:t xml:space="preserve">λ=1,5 </m:t>
        </m:r>
        <m:r>
          <w:rPr>
            <w:rFonts w:ascii="Cambria Math" w:eastAsiaTheme="minorEastAsia" w:hAnsi="Cambria Math"/>
            <w:lang w:val="en-US"/>
          </w:rPr>
          <m:t>m</m:t>
        </m:r>
      </m:oMath>
      <w:r w:rsidRPr="00F06256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και από την εξίσωση  </w:t>
      </w:r>
      <m:oMath>
        <m:r>
          <w:rPr>
            <w:rFonts w:ascii="Cambria Math" w:eastAsiaTheme="minorEastAsia" w:hAnsi="Cambria Math"/>
          </w:rPr>
          <m:t>υ=λ</m:t>
        </m:r>
        <m:r>
          <w:rPr>
            <w:rFonts w:ascii="Cambria Math" w:eastAsiaTheme="minorEastAsia" w:hAnsi="Cambria Math"/>
            <w:lang w:val="en-US"/>
          </w:rPr>
          <m:t>f</m:t>
        </m:r>
      </m:oMath>
      <w:r w:rsidRPr="00F06256">
        <w:rPr>
          <w:rFonts w:eastAsiaTheme="minorEastAsia"/>
        </w:rPr>
        <w:t xml:space="preserve">  </w:t>
      </w:r>
      <w:r>
        <w:rPr>
          <w:rFonts w:eastAsiaTheme="minorEastAsia"/>
        </w:rPr>
        <w:t xml:space="preserve">ή   </w:t>
      </w:r>
      <m:oMath>
        <m:r>
          <w:rPr>
            <w:rFonts w:ascii="Cambria Math" w:eastAsiaTheme="minorEastAsia" w:hAnsi="Cambria Math"/>
          </w:rPr>
          <m:t>υ=1,5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</m:d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Hz</m:t>
            </m:r>
          </m:e>
        </m:d>
      </m:oMath>
      <w:r>
        <w:rPr>
          <w:rFonts w:eastAsiaTheme="minorEastAsia"/>
        </w:rPr>
        <w:t xml:space="preserve">   ή  </w:t>
      </w:r>
      <w:r w:rsidRPr="00F0625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υ=6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</w:p>
    <w:p w14:paraId="76338383" w14:textId="77777777" w:rsidR="005168BB" w:rsidRDefault="005168BB" w:rsidP="005168BB">
      <w:pPr>
        <w:spacing w:after="0" w:line="360" w:lineRule="auto"/>
        <w:jc w:val="both"/>
      </w:pPr>
    </w:p>
    <w:p w14:paraId="612014F9" w14:textId="77777777" w:rsidR="005168BB" w:rsidRDefault="005168BB" w:rsidP="005168BB">
      <w:pPr>
        <w:spacing w:after="0" w:line="360" w:lineRule="auto"/>
        <w:jc w:val="both"/>
      </w:pPr>
    </w:p>
    <w:p w14:paraId="24BD7485" w14:textId="31493918" w:rsidR="005168BB" w:rsidRDefault="005168BB" w:rsidP="005168BB">
      <w:pPr>
        <w:spacing w:after="0" w:line="360" w:lineRule="auto"/>
        <w:jc w:val="both"/>
      </w:pPr>
      <w:r>
        <w:lastRenderedPageBreak/>
        <w:t>2</w:t>
      </w:r>
      <w:r w:rsidRPr="005168BB">
        <w:rPr>
          <w:vertAlign w:val="superscript"/>
        </w:rPr>
        <w:t>ος</w:t>
      </w:r>
      <w:r>
        <w:t xml:space="preserve"> τρόπος</w:t>
      </w:r>
    </w:p>
    <w:p w14:paraId="0A787E35" w14:textId="0C0A6CA2" w:rsidR="005168BB" w:rsidRDefault="005168BB" w:rsidP="005168BB">
      <w:pPr>
        <w:spacing w:after="0" w:line="360" w:lineRule="auto"/>
        <w:jc w:val="both"/>
        <w:rPr>
          <w:rFonts w:eastAsiaTheme="minorEastAsia"/>
        </w:rPr>
      </w:pPr>
      <w:r>
        <w:t xml:space="preserve">Μεταξύ των σημείων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 και  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 xml:space="preserve"> έχουμε συμβολή με αποτέλεσμα την δημιουργία στάσιμου κύματος. Η απόσταση δύο διαδοχικών κοιλιών ή δεσμών είναι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λ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. Στα σημεία  </w:t>
      </w:r>
      <m:oMath>
        <m:r>
          <w:rPr>
            <w:rFonts w:ascii="Cambria Math" w:eastAsiaTheme="minorEastAsia" w:hAnsi="Cambria Math"/>
          </w:rPr>
          <m:t>Κ</m:t>
        </m:r>
      </m:oMath>
      <w:r>
        <w:rPr>
          <w:rFonts w:eastAsiaTheme="minorEastAsia"/>
        </w:rPr>
        <w:t xml:space="preserve">  και </w:t>
      </w:r>
      <m:oMath>
        <m:r>
          <w:rPr>
            <w:rFonts w:ascii="Cambria Math" w:eastAsiaTheme="minorEastAsia" w:hAnsi="Cambria Math"/>
          </w:rPr>
          <m:t>Λ</m:t>
        </m:r>
      </m:oMath>
      <w:r>
        <w:rPr>
          <w:rFonts w:eastAsiaTheme="minorEastAsia"/>
        </w:rPr>
        <w:t xml:space="preserve">  έχουμε αντίστοιχα δύο δεσμούς  και ανάμεσα τους δύο κοιλίες, άρα και έναν επιπλέον δεσμό.</w:t>
      </w:r>
      <w:r w:rsidR="00F94CB1">
        <w:rPr>
          <w:rFonts w:eastAsiaTheme="minorEastAsia"/>
        </w:rPr>
        <w:t xml:space="preserve"> Έτσι:  </w:t>
      </w:r>
      <m:oMath>
        <m:r>
          <w:rPr>
            <w:rFonts w:ascii="Cambria Math" w:eastAsiaTheme="minorEastAsia" w:hAnsi="Cambria Math"/>
          </w:rPr>
          <m:t xml:space="preserve">ΚΛ=λ=1,5 </m:t>
        </m:r>
        <m:r>
          <w:rPr>
            <w:rFonts w:ascii="Cambria Math" w:eastAsiaTheme="minorEastAsia" w:hAnsi="Cambria Math"/>
            <w:lang w:val="en-US"/>
          </w:rPr>
          <m:t>m</m:t>
        </m:r>
      </m:oMath>
      <w:r>
        <w:rPr>
          <w:rFonts w:eastAsiaTheme="minorEastAsia"/>
        </w:rPr>
        <w:t xml:space="preserve">  </w:t>
      </w:r>
    </w:p>
    <w:p w14:paraId="11FF2688" w14:textId="530ADDB7" w:rsidR="005168BB" w:rsidRPr="00733189" w:rsidRDefault="00F94CB1" w:rsidP="00733189">
      <w:pPr>
        <w:spacing w:after="0" w:line="360" w:lineRule="auto"/>
        <w:jc w:val="both"/>
        <w:rPr>
          <w:i/>
        </w:rPr>
      </w:pPr>
      <w:r>
        <w:rPr>
          <w:rFonts w:eastAsiaTheme="minorEastAsia"/>
        </w:rPr>
        <w:t xml:space="preserve">Από την εξίσωση  </w:t>
      </w:r>
      <m:oMath>
        <m:r>
          <w:rPr>
            <w:rFonts w:ascii="Cambria Math" w:eastAsiaTheme="minorEastAsia" w:hAnsi="Cambria Math"/>
          </w:rPr>
          <m:t>υ=λ</m:t>
        </m:r>
        <m:r>
          <w:rPr>
            <w:rFonts w:ascii="Cambria Math" w:eastAsiaTheme="minorEastAsia" w:hAnsi="Cambria Math"/>
            <w:lang w:val="en-US"/>
          </w:rPr>
          <m:t>f</m:t>
        </m:r>
      </m:oMath>
      <w:r w:rsidRPr="00F06256">
        <w:rPr>
          <w:rFonts w:eastAsiaTheme="minorEastAsia"/>
        </w:rPr>
        <w:t xml:space="preserve">  </w:t>
      </w:r>
      <w:r>
        <w:rPr>
          <w:rFonts w:eastAsiaTheme="minorEastAsia"/>
        </w:rPr>
        <w:t xml:space="preserve">ή   </w:t>
      </w:r>
      <m:oMath>
        <m:r>
          <w:rPr>
            <w:rFonts w:ascii="Cambria Math" w:eastAsiaTheme="minorEastAsia" w:hAnsi="Cambria Math"/>
          </w:rPr>
          <m:t>υ=1,5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</m:d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Hz</m:t>
            </m:r>
          </m:e>
        </m:d>
      </m:oMath>
      <w:r>
        <w:rPr>
          <w:rFonts w:eastAsiaTheme="minorEastAsia"/>
        </w:rPr>
        <w:t xml:space="preserve">   ή  </w:t>
      </w:r>
      <w:r w:rsidRPr="00F0625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υ=6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r w:rsidR="005168BB">
        <w:rPr>
          <w:b/>
        </w:rPr>
        <w:t xml:space="preserve"> </w:t>
      </w:r>
    </w:p>
    <w:p w14:paraId="55ABC918" w14:textId="132BCA5E" w:rsidR="00C9595B" w:rsidRPr="00C9595B" w:rsidRDefault="00C9595B" w:rsidP="00C9595B">
      <w:pPr>
        <w:spacing w:after="0" w:line="360" w:lineRule="auto"/>
        <w:jc w:val="right"/>
        <w:rPr>
          <w:b/>
        </w:rPr>
      </w:pPr>
      <w:r>
        <w:rPr>
          <w:b/>
        </w:rPr>
        <w:t>Μονάδες 8</w:t>
      </w:r>
    </w:p>
    <w:p w14:paraId="7A5512E4" w14:textId="371DAB47" w:rsidR="00C9595B" w:rsidRPr="00C9595B" w:rsidRDefault="00C9595B" w:rsidP="00C9595B">
      <w:pPr>
        <w:spacing w:after="0" w:line="360" w:lineRule="auto"/>
        <w:jc w:val="both"/>
        <w:rPr>
          <w:b/>
        </w:rPr>
      </w:pPr>
      <w:r w:rsidRPr="00C9595B">
        <w:rPr>
          <w:b/>
        </w:rPr>
        <w:t>2.</w:t>
      </w:r>
      <w:r>
        <w:rPr>
          <w:b/>
        </w:rPr>
        <w:t>2</w:t>
      </w:r>
      <w:r w:rsidRPr="00C9595B">
        <w:rPr>
          <w:b/>
        </w:rPr>
        <w:t>.</w:t>
      </w:r>
    </w:p>
    <w:p w14:paraId="2CC29B42" w14:textId="77777777" w:rsidR="00C9595B" w:rsidRDefault="00C9595B" w:rsidP="00C9595B">
      <w:pPr>
        <w:spacing w:after="0" w:line="360" w:lineRule="auto"/>
        <w:jc w:val="both"/>
      </w:pPr>
      <w:r w:rsidRPr="00C9595B">
        <w:rPr>
          <w:b/>
        </w:rPr>
        <w:t>2.</w:t>
      </w:r>
      <w:r>
        <w:rPr>
          <w:b/>
        </w:rPr>
        <w:t>2</w:t>
      </w:r>
      <w:r w:rsidRPr="00C9595B">
        <w:rPr>
          <w:b/>
        </w:rPr>
        <w:t>.</w:t>
      </w:r>
      <w:r>
        <w:rPr>
          <w:b/>
          <w:lang w:val="en-US"/>
        </w:rPr>
        <w:t>A</w:t>
      </w:r>
      <w:r w:rsidRPr="00C9595B">
        <w:rPr>
          <w:b/>
        </w:rPr>
        <w:t>.</w:t>
      </w:r>
      <w:r w:rsidRPr="00C9595B">
        <w:t xml:space="preserve"> </w:t>
      </w:r>
      <w:r>
        <w:t>Σωστή απάντηση η (β)</w:t>
      </w:r>
    </w:p>
    <w:p w14:paraId="40CAF224" w14:textId="77777777" w:rsidR="00C9595B" w:rsidRPr="00C9595B" w:rsidRDefault="00C9595B" w:rsidP="00C9595B">
      <w:pPr>
        <w:spacing w:after="0" w:line="360" w:lineRule="auto"/>
        <w:jc w:val="right"/>
        <w:rPr>
          <w:b/>
        </w:rPr>
      </w:pPr>
      <w:r>
        <w:rPr>
          <w:b/>
        </w:rPr>
        <w:t>Μονάδες 4</w:t>
      </w:r>
    </w:p>
    <w:p w14:paraId="44B82DA3" w14:textId="77777777" w:rsidR="00C9595B" w:rsidRPr="00C9595B" w:rsidRDefault="00C9595B" w:rsidP="00C9595B">
      <w:pPr>
        <w:spacing w:after="0" w:line="360" w:lineRule="auto"/>
        <w:jc w:val="both"/>
        <w:rPr>
          <w:b/>
        </w:rPr>
      </w:pPr>
      <w:r w:rsidRPr="00C9595B">
        <w:rPr>
          <w:b/>
        </w:rPr>
        <w:t>2.</w:t>
      </w:r>
      <w:r>
        <w:rPr>
          <w:b/>
        </w:rPr>
        <w:t>2</w:t>
      </w:r>
      <w:r w:rsidRPr="00C9595B">
        <w:rPr>
          <w:b/>
        </w:rPr>
        <w:t>.Β.</w:t>
      </w:r>
    </w:p>
    <w:p w14:paraId="024B3B80" w14:textId="32D925B2" w:rsidR="001A49B4" w:rsidRDefault="00F06256" w:rsidP="005F6E6D">
      <w:pPr>
        <w:spacing w:after="0" w:line="360" w:lineRule="auto"/>
        <w:jc w:val="both"/>
      </w:pPr>
      <w:r>
        <w:t>Σύμφωνα με την φωτοηλεκτρική εξίσωση</w:t>
      </w:r>
      <w:r w:rsidR="003420E6">
        <w:t xml:space="preserve"> η μέγιστη κινητική ενέργεια του ηλεκτρονίου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3420E6">
        <w:rPr>
          <w:rFonts w:eastAsiaTheme="minorEastAsia"/>
        </w:rPr>
        <w:t xml:space="preserve"> δίνεται από την ισότητα</w:t>
      </w:r>
      <w:r>
        <w:t>:</w:t>
      </w:r>
    </w:p>
    <w:p w14:paraId="1B365CF8" w14:textId="06F630C9" w:rsidR="00F06256" w:rsidRPr="00F06256" w:rsidRDefault="00014BA3" w:rsidP="005F6E6D">
      <w:pPr>
        <w:spacing w:after="0" w:line="360" w:lineRule="auto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=hf-φ</m:t>
          </m:r>
        </m:oMath>
      </m:oMathPara>
    </w:p>
    <w:p w14:paraId="0F9943CE" w14:textId="77777777" w:rsidR="00F06256" w:rsidRDefault="00F06256" w:rsidP="005F6E6D">
      <w:pPr>
        <w:spacing w:after="0" w:line="360" w:lineRule="auto"/>
        <w:jc w:val="both"/>
      </w:pPr>
      <w:r>
        <w:t>Αν λάβουμε υπόψη ότι:</w:t>
      </w:r>
    </w:p>
    <w:p w14:paraId="05CAF8AD" w14:textId="77777777" w:rsidR="00F06256" w:rsidRPr="00F06256" w:rsidRDefault="00F06256" w:rsidP="00F06256">
      <w:pPr>
        <w:spacing w:after="0" w:line="360" w:lineRule="auto"/>
        <w:jc w:val="both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c</m:t>
          </m:r>
          <m:r>
            <w:rPr>
              <w:rFonts w:ascii="Cambria Math" w:hAnsi="Cambria Math"/>
            </w:rPr>
            <m:t>=λf</m:t>
          </m:r>
        </m:oMath>
      </m:oMathPara>
    </w:p>
    <w:p w14:paraId="56B2B939" w14:textId="77777777" w:rsidR="00F06256" w:rsidRPr="00F06256" w:rsidRDefault="00F06256" w:rsidP="00F06256">
      <w:pPr>
        <w:spacing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Τότε θα έχουμε ότι: </w:t>
      </w:r>
    </w:p>
    <w:p w14:paraId="21789846" w14:textId="2DBA4FC2" w:rsidR="00F06256" w:rsidRPr="00F06256" w:rsidRDefault="00014BA3" w:rsidP="00F06256">
      <w:pPr>
        <w:spacing w:after="0" w:line="360" w:lineRule="auto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=h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>-φ</m:t>
          </m:r>
        </m:oMath>
      </m:oMathPara>
    </w:p>
    <w:p w14:paraId="2A7683BB" w14:textId="5F929CEB" w:rsidR="00F06256" w:rsidRDefault="00C9595B" w:rsidP="00F06256">
      <w:pPr>
        <w:spacing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Έτσι</w:t>
      </w:r>
      <w:r w:rsidR="00623381">
        <w:rPr>
          <w:rFonts w:eastAsiaTheme="minorEastAsia"/>
        </w:rPr>
        <w:t>,</w:t>
      </w:r>
      <w:r w:rsidR="001F74B9">
        <w:rPr>
          <w:rFonts w:eastAsiaTheme="minorEastAsia"/>
        </w:rPr>
        <w:t xml:space="preserve"> αν αντικαταστήσουμε τα αριθμητικά δεδομένα του προβλήματος</w:t>
      </w:r>
      <w:r w:rsidR="00BA1D3E">
        <w:rPr>
          <w:rFonts w:eastAsiaTheme="minorEastAsia"/>
        </w:rPr>
        <w:t xml:space="preserve"> στην παραπάνω εξίσωση</w:t>
      </w:r>
      <w:r w:rsidR="001F74B9">
        <w:rPr>
          <w:rFonts w:eastAsiaTheme="minorEastAsia"/>
        </w:rPr>
        <w:t xml:space="preserve"> για</w:t>
      </w:r>
      <w:r w:rsidR="00757006" w:rsidRPr="00757006">
        <w:rPr>
          <w:rFonts w:eastAsiaTheme="minorEastAsia"/>
        </w:rPr>
        <w:t xml:space="preserve"> </w:t>
      </w:r>
      <w:r w:rsidR="00757006">
        <w:rPr>
          <w:rFonts w:eastAsiaTheme="minorEastAsia"/>
        </w:rPr>
        <w:t>την κάθε</w:t>
      </w:r>
      <w:r w:rsidR="001F74B9">
        <w:rPr>
          <w:rFonts w:eastAsiaTheme="minorEastAsia"/>
        </w:rPr>
        <w:t xml:space="preserve"> διαφορετική φωτεινή πηγή</w:t>
      </w:r>
      <w:r w:rsidR="00623381">
        <w:rPr>
          <w:rFonts w:eastAsiaTheme="minorEastAsia"/>
        </w:rPr>
        <w:t>,</w:t>
      </w:r>
      <w:r w:rsidR="00757006">
        <w:rPr>
          <w:rFonts w:eastAsiaTheme="minorEastAsia"/>
        </w:rPr>
        <w:t xml:space="preserve"> θα έχουμε</w:t>
      </w:r>
      <w:r>
        <w:rPr>
          <w:rFonts w:eastAsiaTheme="minorEastAsia"/>
        </w:rPr>
        <w:t>:</w:t>
      </w:r>
    </w:p>
    <w:p w14:paraId="0DA2AC8B" w14:textId="7BA70B04" w:rsidR="001F74B9" w:rsidRDefault="00C9595B" w:rsidP="00C9595B">
      <w:pPr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1(</m:t>
        </m:r>
        <m:r>
          <w:rPr>
            <w:rFonts w:ascii="Cambria Math" w:hAnsi="Cambria Math"/>
            <w:lang w:val="en-US"/>
          </w:rPr>
          <m:t>eV</m:t>
        </m:r>
        <m:r>
          <w:rPr>
            <w:rFonts w:ascii="Cambria Math" w:hAnsi="Cambria Math"/>
          </w:rPr>
          <m:t>)=h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-φ</m:t>
        </m:r>
      </m:oMath>
      <w:r w:rsidRPr="00C9595B">
        <w:rPr>
          <w:rFonts w:eastAsiaTheme="minorEastAsia"/>
          <w:i/>
        </w:rPr>
        <w:t xml:space="preserve"> </w:t>
      </w:r>
      <w:r w:rsidRPr="00C9595B">
        <w:rPr>
          <w:rFonts w:eastAsiaTheme="minorEastAsia"/>
        </w:rPr>
        <w:t xml:space="preserve"> </w:t>
      </w:r>
      <w:r>
        <w:rPr>
          <w:rFonts w:eastAsiaTheme="minorEastAsia"/>
        </w:rPr>
        <w:t xml:space="preserve">και   </w:t>
      </w:r>
      <m:oMath>
        <m:r>
          <w:rPr>
            <w:rFonts w:ascii="Cambria Math" w:hAnsi="Cambria Math"/>
          </w:rPr>
          <m:t>4(</m:t>
        </m:r>
        <m:r>
          <w:rPr>
            <w:rFonts w:ascii="Cambria Math" w:hAnsi="Cambria Math"/>
            <w:lang w:val="en-US"/>
          </w:rPr>
          <m:t>eV</m:t>
        </m:r>
        <m:r>
          <w:rPr>
            <w:rFonts w:ascii="Cambria Math" w:hAnsi="Cambria Math"/>
          </w:rPr>
          <m:t>)=h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c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-φ</m:t>
        </m:r>
      </m:oMath>
    </w:p>
    <w:p w14:paraId="1FA86FA8" w14:textId="525E9210" w:rsidR="00C9595B" w:rsidRPr="00C9595B" w:rsidRDefault="00C9595B" w:rsidP="00C9595B">
      <w:pPr>
        <w:spacing w:after="0" w:line="360" w:lineRule="auto"/>
        <w:jc w:val="both"/>
        <w:rPr>
          <w:rFonts w:eastAsiaTheme="minorEastAsia"/>
          <w:i/>
        </w:rPr>
      </w:pPr>
      <w:r>
        <w:rPr>
          <w:rFonts w:eastAsiaTheme="minorEastAsia"/>
        </w:rPr>
        <w:t xml:space="preserve">και </w:t>
      </w:r>
      <w:r w:rsidR="00757006">
        <w:rPr>
          <w:rFonts w:eastAsiaTheme="minorEastAsia"/>
        </w:rPr>
        <w:t xml:space="preserve"> </w:t>
      </w:r>
      <w:r>
        <w:rPr>
          <w:rFonts w:eastAsiaTheme="minorEastAsia"/>
        </w:rPr>
        <w:t>τελικά</w:t>
      </w:r>
      <w:r w:rsidR="00757006">
        <w:rPr>
          <w:rFonts w:eastAsiaTheme="minorEastAsia"/>
        </w:rPr>
        <w:t xml:space="preserve"> το έργο εξαγωγής του μετάλλου</w:t>
      </w:r>
      <w:r>
        <w:rPr>
          <w:rFonts w:eastAsiaTheme="minorEastAsia"/>
        </w:rPr>
        <w:t xml:space="preserve"> θα είναι </w:t>
      </w:r>
      <m:oMath>
        <m:r>
          <w:rPr>
            <w:rFonts w:ascii="Cambria Math" w:hAnsi="Cambria Math"/>
          </w:rPr>
          <m:t>φ=2</m:t>
        </m:r>
        <m:r>
          <w:rPr>
            <w:rFonts w:ascii="Cambria Math" w:hAnsi="Cambria Math"/>
            <w:lang w:val="en-US"/>
          </w:rPr>
          <m:t>eV</m:t>
        </m:r>
      </m:oMath>
    </w:p>
    <w:p w14:paraId="1BD047E4" w14:textId="77777777" w:rsidR="00C9595B" w:rsidRPr="00C9595B" w:rsidRDefault="00C9595B" w:rsidP="00C9595B">
      <w:pPr>
        <w:spacing w:after="0" w:line="360" w:lineRule="auto"/>
        <w:jc w:val="right"/>
        <w:rPr>
          <w:b/>
        </w:rPr>
      </w:pPr>
      <w:r>
        <w:rPr>
          <w:b/>
        </w:rPr>
        <w:t>Μονάδες 9</w:t>
      </w:r>
    </w:p>
    <w:p w14:paraId="2062B0B9" w14:textId="77777777" w:rsidR="00C9595B" w:rsidRPr="00C9595B" w:rsidRDefault="00C9595B" w:rsidP="00C9595B">
      <w:pPr>
        <w:spacing w:after="0" w:line="360" w:lineRule="auto"/>
        <w:jc w:val="both"/>
        <w:rPr>
          <w:rFonts w:eastAsiaTheme="minorEastAsia"/>
        </w:rPr>
      </w:pPr>
    </w:p>
    <w:p w14:paraId="05227A35" w14:textId="77777777" w:rsidR="00C9595B" w:rsidRPr="00C9595B" w:rsidRDefault="00C9595B" w:rsidP="00F06256">
      <w:pPr>
        <w:spacing w:after="0" w:line="360" w:lineRule="auto"/>
        <w:jc w:val="both"/>
        <w:rPr>
          <w:rFonts w:eastAsiaTheme="minorEastAsia"/>
        </w:rPr>
      </w:pPr>
    </w:p>
    <w:p w14:paraId="16B7044B" w14:textId="77777777" w:rsidR="00F06256" w:rsidRPr="00F06256" w:rsidRDefault="00F06256" w:rsidP="00F06256">
      <w:pPr>
        <w:spacing w:after="0" w:line="360" w:lineRule="auto"/>
        <w:jc w:val="both"/>
        <w:rPr>
          <w:rFonts w:eastAsiaTheme="minorEastAsia"/>
        </w:rPr>
      </w:pPr>
    </w:p>
    <w:p w14:paraId="062C7E34" w14:textId="77777777" w:rsidR="00F06256" w:rsidRPr="00F06256" w:rsidRDefault="00F06256" w:rsidP="005F6E6D">
      <w:pPr>
        <w:spacing w:after="0" w:line="360" w:lineRule="auto"/>
        <w:jc w:val="both"/>
      </w:pPr>
    </w:p>
    <w:sectPr w:rsidR="00F06256" w:rsidRPr="00F06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ADAB" w16cex:dateUtc="2023-02-07T08:59:00Z"/>
  <w16cex:commentExtensible w16cex:durableId="278CADFD" w16cex:dateUtc="2023-02-07T09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6D"/>
    <w:rsid w:val="00014BA3"/>
    <w:rsid w:val="000C0199"/>
    <w:rsid w:val="001979FA"/>
    <w:rsid w:val="001A49B4"/>
    <w:rsid w:val="001F74B9"/>
    <w:rsid w:val="00243487"/>
    <w:rsid w:val="00320744"/>
    <w:rsid w:val="003420E6"/>
    <w:rsid w:val="00435D3A"/>
    <w:rsid w:val="005168BB"/>
    <w:rsid w:val="005F6E6D"/>
    <w:rsid w:val="00623381"/>
    <w:rsid w:val="007105D0"/>
    <w:rsid w:val="00733189"/>
    <w:rsid w:val="00757006"/>
    <w:rsid w:val="009C116F"/>
    <w:rsid w:val="00BA1D3E"/>
    <w:rsid w:val="00C9595B"/>
    <w:rsid w:val="00F06256"/>
    <w:rsid w:val="00F76929"/>
    <w:rsid w:val="00F94CB1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8F6B"/>
  <w15:chartTrackingRefBased/>
  <w15:docId w15:val="{398B1268-4DAA-45C3-94A2-AE5EE84E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6E6D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9C116F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9C116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9C116F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C116F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C116F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1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1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FC718-7BBC-4B14-92A3-DAFBB4C0D014}">
  <ds:schemaRefs>
    <ds:schemaRef ds:uri="http://purl.org/dc/terms/"/>
    <ds:schemaRef ds:uri="http://schemas.openxmlformats.org/package/2006/metadata/core-properties"/>
    <ds:schemaRef ds:uri="e6921f4e-6864-4e6a-940a-9b465a3e021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a0a55cd-ae1c-459e-820a-62ca6fe5004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A7C448-83D7-4B19-98B3-D4A7AFA27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51349-78C1-4F3A-82EC-F470684E3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ΒΑΓΕΝΑΣ</dc:creator>
  <cp:keywords/>
  <dc:description/>
  <cp:lastModifiedBy>ΑΘΑΝΑΣΙΟΣ ΒΑΓΕΝΑΣ</cp:lastModifiedBy>
  <cp:revision>16</cp:revision>
  <dcterms:created xsi:type="dcterms:W3CDTF">2023-02-05T06:27:00Z</dcterms:created>
  <dcterms:modified xsi:type="dcterms:W3CDTF">2023-02-11T08:54:00Z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