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45" w:rsidRDefault="00F317F1">
      <w:pPr>
        <w:spacing w:after="0" w:line="360" w:lineRule="auto"/>
        <w:jc w:val="both"/>
        <w:rPr>
          <w:b/>
          <w:sz w:val="24"/>
          <w:szCs w:val="24"/>
        </w:rPr>
      </w:pPr>
      <w:r>
        <w:rPr>
          <w:b/>
          <w:sz w:val="24"/>
          <w:szCs w:val="24"/>
        </w:rPr>
        <w:t>ΘΕΜΑ 2</w:t>
      </w:r>
    </w:p>
    <w:p w:rsidR="00005145" w:rsidRDefault="00F317F1">
      <w:pPr>
        <w:spacing w:after="0" w:line="360" w:lineRule="auto"/>
        <w:jc w:val="both"/>
        <w:rPr>
          <w:b/>
          <w:sz w:val="24"/>
          <w:szCs w:val="24"/>
        </w:rPr>
      </w:pPr>
      <w:r>
        <w:rPr>
          <w:b/>
          <w:sz w:val="24"/>
          <w:szCs w:val="24"/>
        </w:rPr>
        <w:t xml:space="preserve">2.1 Τα βακτήρια του γένους </w:t>
      </w:r>
      <w:proofErr w:type="spellStart"/>
      <w:r>
        <w:rPr>
          <w:b/>
          <w:i/>
          <w:sz w:val="24"/>
          <w:szCs w:val="24"/>
        </w:rPr>
        <w:t>Lactobacillus</w:t>
      </w:r>
      <w:proofErr w:type="spellEnd"/>
      <w:r>
        <w:rPr>
          <w:b/>
          <w:i/>
          <w:sz w:val="24"/>
          <w:szCs w:val="24"/>
        </w:rPr>
        <w:t xml:space="preserve"> </w:t>
      </w:r>
      <w:r>
        <w:rPr>
          <w:b/>
          <w:sz w:val="24"/>
          <w:szCs w:val="24"/>
        </w:rPr>
        <w:t>είναι γνωστά</w:t>
      </w:r>
      <w:r>
        <w:rPr>
          <w:b/>
          <w:i/>
          <w:sz w:val="24"/>
          <w:szCs w:val="24"/>
        </w:rPr>
        <w:t xml:space="preserve"> </w:t>
      </w:r>
      <w:r>
        <w:rPr>
          <w:b/>
          <w:sz w:val="24"/>
          <w:szCs w:val="24"/>
        </w:rPr>
        <w:t xml:space="preserve">για τα πολλαπλά οφέλη τους στην υγεία του ανθρώπου. Διατίθενται στα φαρμακεία ως </w:t>
      </w:r>
      <w:proofErr w:type="spellStart"/>
      <w:r>
        <w:rPr>
          <w:b/>
          <w:sz w:val="24"/>
          <w:szCs w:val="24"/>
        </w:rPr>
        <w:t>προβιοτικά</w:t>
      </w:r>
      <w:proofErr w:type="spellEnd"/>
      <w:r>
        <w:rPr>
          <w:b/>
          <w:sz w:val="24"/>
          <w:szCs w:val="24"/>
        </w:rPr>
        <w:t xml:space="preserve">, καθώς αποτελούν μέλη της φυσιολογικής </w:t>
      </w:r>
      <w:proofErr w:type="spellStart"/>
      <w:r>
        <w:rPr>
          <w:b/>
          <w:sz w:val="24"/>
          <w:szCs w:val="24"/>
        </w:rPr>
        <w:t>μικροχλωρίδας</w:t>
      </w:r>
      <w:proofErr w:type="spellEnd"/>
      <w:r>
        <w:rPr>
          <w:b/>
          <w:sz w:val="24"/>
          <w:szCs w:val="24"/>
        </w:rPr>
        <w:t xml:space="preserve"> της στοματικής κοιλότητας και του γαστρεντερικού συστήματος, αλλά χρησιμοποιούνται ευρέως και στη βιομηχανία τρ</w:t>
      </w:r>
      <w:r>
        <w:rPr>
          <w:b/>
          <w:sz w:val="24"/>
          <w:szCs w:val="24"/>
        </w:rPr>
        <w:t>οφίμων για την παραγωγή γαλακτοκομικών προϊόντων.</w:t>
      </w:r>
    </w:p>
    <w:p w:rsidR="00005145" w:rsidRDefault="00F317F1">
      <w:pPr>
        <w:spacing w:after="0" w:line="360" w:lineRule="auto"/>
        <w:jc w:val="both"/>
        <w:rPr>
          <w:sz w:val="24"/>
          <w:szCs w:val="24"/>
        </w:rPr>
      </w:pPr>
      <w:r>
        <w:rPr>
          <w:sz w:val="24"/>
          <w:szCs w:val="24"/>
        </w:rPr>
        <w:t xml:space="preserve">α. Να γράψετε το εύρος των τιμών του </w:t>
      </w:r>
      <w:proofErr w:type="spellStart"/>
      <w:r>
        <w:rPr>
          <w:sz w:val="24"/>
          <w:szCs w:val="24"/>
        </w:rPr>
        <w:t>pH</w:t>
      </w:r>
      <w:proofErr w:type="spellEnd"/>
      <w:r>
        <w:rPr>
          <w:sz w:val="24"/>
          <w:szCs w:val="24"/>
        </w:rPr>
        <w:t xml:space="preserve"> στο οποίο αναπτύσσονται οι συγκεκριμένοι μικροοργανισμοί (μονάδες 3) και να εξηγήσετε αν αυτές οι τιμές είναι οι κατάλληλες για την ανάπτυξη της πλειοψηφίας των μικρο</w:t>
      </w:r>
      <w:r>
        <w:rPr>
          <w:sz w:val="24"/>
          <w:szCs w:val="24"/>
        </w:rPr>
        <w:t>οργανισμών (μονάδες 3).</w:t>
      </w:r>
    </w:p>
    <w:p w:rsidR="00005145" w:rsidRDefault="00F317F1">
      <w:pPr>
        <w:spacing w:after="0" w:line="360" w:lineRule="auto"/>
        <w:jc w:val="both"/>
        <w:rPr>
          <w:sz w:val="24"/>
          <w:szCs w:val="24"/>
        </w:rPr>
      </w:pPr>
      <w:r>
        <w:rPr>
          <w:sz w:val="24"/>
          <w:szCs w:val="24"/>
        </w:rPr>
        <w:t>β. Να εξηγήσετε σε ποια κατηγορία μικροοργανισμών ανήκουν τα βακτήρια του γένους αυτού με βάση το είδος της τροφής που χρησιμοποιούν ως πηγή άνθρακα, με δεδομένο ότι στον πεπτικό σωλήνα τρέφονται με τους υδατάνθρακες που προσφέροντα</w:t>
      </w:r>
      <w:r>
        <w:rPr>
          <w:sz w:val="24"/>
          <w:szCs w:val="24"/>
        </w:rPr>
        <w:t>ι από την τροφή μας (μονάδες 4). Να αναφέρετε την πιθανή ευνοϊκή θερμοκρασία για την ανάπτυξή τους  (μονάδες 2).</w:t>
      </w:r>
    </w:p>
    <w:p w:rsidR="00005145" w:rsidRDefault="00F317F1">
      <w:pPr>
        <w:spacing w:after="0" w:line="360" w:lineRule="auto"/>
        <w:jc w:val="right"/>
        <w:rPr>
          <w:b/>
          <w:sz w:val="24"/>
          <w:szCs w:val="24"/>
        </w:rPr>
      </w:pPr>
      <w:r>
        <w:rPr>
          <w:b/>
          <w:sz w:val="24"/>
          <w:szCs w:val="24"/>
        </w:rPr>
        <w:t>Μ</w:t>
      </w:r>
      <w:r>
        <w:rPr>
          <w:b/>
          <w:sz w:val="24"/>
          <w:szCs w:val="24"/>
        </w:rPr>
        <w:t>ονάδες 12</w:t>
      </w:r>
    </w:p>
    <w:p w:rsidR="00005145" w:rsidRDefault="00F317F1">
      <w:pPr>
        <w:spacing w:after="0" w:line="360" w:lineRule="auto"/>
        <w:jc w:val="both"/>
        <w:rPr>
          <w:b/>
          <w:sz w:val="24"/>
          <w:szCs w:val="24"/>
        </w:rPr>
      </w:pPr>
      <w:r>
        <w:rPr>
          <w:b/>
          <w:sz w:val="24"/>
          <w:szCs w:val="24"/>
        </w:rPr>
        <w:t>2.2 Η έγκαιρη διάγνωση μιας γενετικής ασθένειας προσφέρει τη δυνατότητα σχεδιασμού θεραπευτικής αγωγής, έτσι ώστε να ελαχιστοποιούντ</w:t>
      </w:r>
      <w:r>
        <w:rPr>
          <w:b/>
          <w:sz w:val="24"/>
          <w:szCs w:val="24"/>
        </w:rPr>
        <w:t>αι μελλοντικά οι επιπλοκές της ασθένειας. Στην περίπτωση της δρεπανοκυτταρικής αναιμίας χρησιμοποιούνται πολλές διαφορετικές τεχνικές.</w:t>
      </w:r>
    </w:p>
    <w:p w:rsidR="00005145" w:rsidRDefault="00F317F1">
      <w:pPr>
        <w:spacing w:after="0" w:line="360" w:lineRule="auto"/>
        <w:jc w:val="both"/>
        <w:rPr>
          <w:sz w:val="24"/>
          <w:szCs w:val="24"/>
        </w:rPr>
      </w:pPr>
      <w:r>
        <w:rPr>
          <w:sz w:val="24"/>
          <w:szCs w:val="24"/>
        </w:rPr>
        <w:t>α. Να γράψετε μια κυτταρική δοκιμασία (μονάδες 3) και μια βιοχημική δοκιμασία (μονάδες 3) που χρησιμοποιούνται για τη διά</w:t>
      </w:r>
      <w:r>
        <w:rPr>
          <w:sz w:val="24"/>
          <w:szCs w:val="24"/>
        </w:rPr>
        <w:t>γνωση της δρεπανοκυτταρικής αναιμίας.</w:t>
      </w:r>
    </w:p>
    <w:p w:rsidR="00005145" w:rsidRDefault="00F317F1">
      <w:pPr>
        <w:spacing w:after="0" w:line="360" w:lineRule="auto"/>
        <w:jc w:val="both"/>
        <w:rPr>
          <w:sz w:val="24"/>
          <w:szCs w:val="24"/>
        </w:rPr>
      </w:pPr>
      <w:r>
        <w:rPr>
          <w:sz w:val="24"/>
          <w:szCs w:val="24"/>
        </w:rPr>
        <w:t>β. Για την διάγνωση της δρεπανοκυτταρικής αναιμίας, μπορεί επίσης να εντοπιστεί η μετάλλαξη στο γονίδιο της β αλυσίδας της αιμοσφαιρίνης Α (μοριακή διάγνωση). Να  εξηγήσετε ποιο είδος μετάλλαξης αναγνωρίζουν οι βιολόγο</w:t>
      </w:r>
      <w:r>
        <w:rPr>
          <w:sz w:val="24"/>
          <w:szCs w:val="24"/>
        </w:rPr>
        <w:t>ι κατά τη διενέργεια της μοριακής διάγνωσης στο υπεύθυνο γονίδιο (μονάδες 3) και να αναλύσετε το λόγο για τον οποίο η μοριακή διάγνωση στην περίπτωση της β-θαλασσαιμίας μπορεί να είναι πιο σύνθετη (μονάδες 4).</w:t>
      </w:r>
    </w:p>
    <w:p w:rsidR="00005145" w:rsidRDefault="00F317F1">
      <w:pPr>
        <w:spacing w:after="0" w:line="360" w:lineRule="auto"/>
        <w:jc w:val="right"/>
        <w:rPr>
          <w:b/>
          <w:sz w:val="24"/>
          <w:szCs w:val="24"/>
        </w:rPr>
      </w:pPr>
      <w:r>
        <w:rPr>
          <w:b/>
          <w:sz w:val="24"/>
          <w:szCs w:val="24"/>
        </w:rPr>
        <w:t>Μ</w:t>
      </w:r>
      <w:r>
        <w:rPr>
          <w:b/>
          <w:sz w:val="24"/>
          <w:szCs w:val="24"/>
        </w:rPr>
        <w:t>ονάδες 13</w:t>
      </w:r>
    </w:p>
    <w:p w:rsidR="00005145" w:rsidRDefault="00005145">
      <w:pPr>
        <w:spacing w:after="0" w:line="360" w:lineRule="auto"/>
        <w:rPr>
          <w:b/>
          <w:sz w:val="24"/>
          <w:szCs w:val="24"/>
        </w:rPr>
      </w:pPr>
    </w:p>
    <w:sectPr w:rsidR="00005145" w:rsidSect="00005145">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145"/>
    <w:rsid w:val="00005145"/>
    <w:rsid w:val="00F31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28"/>
  </w:style>
  <w:style w:type="paragraph" w:styleId="1">
    <w:name w:val="heading 1"/>
    <w:basedOn w:val="normal"/>
    <w:next w:val="normal"/>
    <w:rsid w:val="00005145"/>
    <w:pPr>
      <w:keepNext/>
      <w:keepLines/>
      <w:spacing w:before="480" w:after="120"/>
      <w:outlineLvl w:val="0"/>
    </w:pPr>
    <w:rPr>
      <w:b/>
      <w:sz w:val="48"/>
      <w:szCs w:val="48"/>
    </w:rPr>
  </w:style>
  <w:style w:type="paragraph" w:styleId="2">
    <w:name w:val="heading 2"/>
    <w:basedOn w:val="normal"/>
    <w:next w:val="normal"/>
    <w:rsid w:val="00005145"/>
    <w:pPr>
      <w:keepNext/>
      <w:keepLines/>
      <w:spacing w:before="360" w:after="80"/>
      <w:outlineLvl w:val="1"/>
    </w:pPr>
    <w:rPr>
      <w:b/>
      <w:sz w:val="36"/>
      <w:szCs w:val="36"/>
    </w:rPr>
  </w:style>
  <w:style w:type="paragraph" w:styleId="3">
    <w:name w:val="heading 3"/>
    <w:basedOn w:val="normal"/>
    <w:next w:val="normal"/>
    <w:rsid w:val="00005145"/>
    <w:pPr>
      <w:keepNext/>
      <w:keepLines/>
      <w:spacing w:before="280" w:after="80"/>
      <w:outlineLvl w:val="2"/>
    </w:pPr>
    <w:rPr>
      <w:b/>
      <w:sz w:val="28"/>
      <w:szCs w:val="28"/>
    </w:rPr>
  </w:style>
  <w:style w:type="paragraph" w:styleId="4">
    <w:name w:val="heading 4"/>
    <w:basedOn w:val="normal"/>
    <w:next w:val="normal"/>
    <w:rsid w:val="00005145"/>
    <w:pPr>
      <w:keepNext/>
      <w:keepLines/>
      <w:spacing w:before="240" w:after="40"/>
      <w:outlineLvl w:val="3"/>
    </w:pPr>
    <w:rPr>
      <w:b/>
      <w:sz w:val="24"/>
      <w:szCs w:val="24"/>
    </w:rPr>
  </w:style>
  <w:style w:type="paragraph" w:styleId="5">
    <w:name w:val="heading 5"/>
    <w:basedOn w:val="normal"/>
    <w:next w:val="normal"/>
    <w:rsid w:val="00005145"/>
    <w:pPr>
      <w:keepNext/>
      <w:keepLines/>
      <w:spacing w:before="220" w:after="40"/>
      <w:outlineLvl w:val="4"/>
    </w:pPr>
    <w:rPr>
      <w:b/>
    </w:rPr>
  </w:style>
  <w:style w:type="paragraph" w:styleId="6">
    <w:name w:val="heading 6"/>
    <w:basedOn w:val="normal"/>
    <w:next w:val="normal"/>
    <w:rsid w:val="000051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05145"/>
  </w:style>
  <w:style w:type="table" w:customStyle="1" w:styleId="TableNormal">
    <w:name w:val="Table Normal"/>
    <w:rsid w:val="00005145"/>
    <w:tblPr>
      <w:tblCellMar>
        <w:top w:w="0" w:type="dxa"/>
        <w:left w:w="0" w:type="dxa"/>
        <w:bottom w:w="0" w:type="dxa"/>
        <w:right w:w="0" w:type="dxa"/>
      </w:tblCellMar>
    </w:tblPr>
  </w:style>
  <w:style w:type="paragraph" w:styleId="a3">
    <w:name w:val="Title"/>
    <w:basedOn w:val="normal"/>
    <w:next w:val="normal"/>
    <w:rsid w:val="00005145"/>
    <w:pPr>
      <w:keepNext/>
      <w:keepLines/>
      <w:spacing w:before="480" w:after="120"/>
    </w:pPr>
    <w:rPr>
      <w:b/>
      <w:sz w:val="72"/>
      <w:szCs w:val="72"/>
    </w:rPr>
  </w:style>
  <w:style w:type="paragraph" w:styleId="a4">
    <w:name w:val="Balloon Text"/>
    <w:basedOn w:val="a"/>
    <w:link w:val="Char"/>
    <w:uiPriority w:val="99"/>
    <w:semiHidden/>
    <w:unhideWhenUsed/>
    <w:rsid w:val="007B781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781B"/>
    <w:rPr>
      <w:rFonts w:ascii="Tahoma" w:hAnsi="Tahoma" w:cs="Tahoma"/>
      <w:sz w:val="16"/>
      <w:szCs w:val="16"/>
    </w:rPr>
  </w:style>
  <w:style w:type="paragraph" w:styleId="a5">
    <w:name w:val="Subtitle"/>
    <w:basedOn w:val="normal"/>
    <w:next w:val="normal"/>
    <w:rsid w:val="0000514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tL61DurbXQ+JnV4TIPtLiBj+3Q==">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1535</Characters>
  <Application>Microsoft Office Word</Application>
  <DocSecurity>0</DocSecurity>
  <Lines>12</Lines>
  <Paragraphs>3</Paragraphs>
  <ScaleCrop>false</ScaleCrop>
  <Company>HP</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maridkyr</dc:creator>
  <cp:lastModifiedBy>kyriaki kyriaka</cp:lastModifiedBy>
  <cp:revision>2</cp:revision>
  <dcterms:created xsi:type="dcterms:W3CDTF">2022-05-08T06:18:00Z</dcterms:created>
  <dcterms:modified xsi:type="dcterms:W3CDTF">2023-02-14T12:12:00Z</dcterms:modified>
</cp:coreProperties>
</file>