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2" w14:textId="77777777" w:rsidR="00F07F7D" w:rsidRPr="00A57BEE" w:rsidRDefault="00E3725A" w:rsidP="00B130C3">
      <w:pPr>
        <w:tabs>
          <w:tab w:val="left" w:pos="284"/>
        </w:tabs>
        <w:spacing w:after="0" w:line="360" w:lineRule="auto"/>
        <w:jc w:val="both"/>
        <w:rPr>
          <w:b/>
          <w:sz w:val="24"/>
          <w:szCs w:val="24"/>
          <w:lang w:val="el-GR"/>
        </w:rPr>
      </w:pPr>
      <w:r w:rsidRPr="00A57BEE">
        <w:rPr>
          <w:b/>
          <w:sz w:val="24"/>
          <w:szCs w:val="24"/>
          <w:lang w:val="el-GR"/>
        </w:rPr>
        <w:t>ΑΠΑΝΤΗΣΗ ΘΕΜΑΤΟΣ 2</w:t>
      </w:r>
      <w:r w:rsidRPr="00A57BEE">
        <w:rPr>
          <w:b/>
          <w:sz w:val="24"/>
          <w:szCs w:val="24"/>
          <w:vertAlign w:val="superscript"/>
          <w:lang w:val="el-GR"/>
        </w:rPr>
        <w:t>ΟΥ</w:t>
      </w:r>
      <w:r w:rsidRPr="00A57BEE">
        <w:rPr>
          <w:b/>
          <w:sz w:val="24"/>
          <w:szCs w:val="24"/>
          <w:lang w:val="el-GR"/>
        </w:rPr>
        <w:t xml:space="preserve"> </w:t>
      </w:r>
    </w:p>
    <w:p w14:paraId="00000003" w14:textId="74649EA6" w:rsidR="00F07F7D" w:rsidRPr="00A57BEE" w:rsidRDefault="00E3725A" w:rsidP="00B130C3">
      <w:pPr>
        <w:tabs>
          <w:tab w:val="left" w:pos="284"/>
        </w:tabs>
        <w:spacing w:after="0" w:line="360" w:lineRule="auto"/>
        <w:jc w:val="both"/>
        <w:rPr>
          <w:sz w:val="24"/>
          <w:szCs w:val="24"/>
          <w:lang w:val="el-GR"/>
        </w:rPr>
      </w:pPr>
      <w:r w:rsidRPr="00A57BEE">
        <w:rPr>
          <w:b/>
          <w:sz w:val="24"/>
          <w:szCs w:val="24"/>
          <w:lang w:val="el-GR"/>
        </w:rPr>
        <w:t>Β1. α)</w:t>
      </w:r>
      <w:r w:rsidRPr="00A57BEE">
        <w:rPr>
          <w:sz w:val="24"/>
          <w:szCs w:val="24"/>
          <w:lang w:val="el-GR"/>
        </w:rPr>
        <w:t xml:space="preserve">. Οι μεταβολές στο μέγεθος του εισοδήματος δεν έχουν την ίδια επίδραση σε όλα τα αγαθά. </w:t>
      </w:r>
    </w:p>
    <w:p w14:paraId="00000004" w14:textId="5C635B62" w:rsidR="00F07F7D" w:rsidRPr="00F74282" w:rsidRDefault="00E3725A" w:rsidP="00B130C3">
      <w:pPr>
        <w:numPr>
          <w:ilvl w:val="0"/>
          <w:numId w:val="1"/>
        </w:numPr>
        <w:pBdr>
          <w:top w:val="nil"/>
          <w:left w:val="nil"/>
          <w:bottom w:val="nil"/>
          <w:right w:val="nil"/>
          <w:between w:val="nil"/>
        </w:pBdr>
        <w:tabs>
          <w:tab w:val="left" w:pos="284"/>
        </w:tabs>
        <w:spacing w:after="0" w:line="360" w:lineRule="auto"/>
        <w:ind w:left="0" w:firstLine="0"/>
        <w:jc w:val="both"/>
        <w:rPr>
          <w:sz w:val="24"/>
          <w:szCs w:val="24"/>
          <w:lang w:val="el-GR"/>
        </w:rPr>
      </w:pPr>
      <w:r w:rsidRPr="00A57BEE">
        <w:rPr>
          <w:sz w:val="24"/>
          <w:szCs w:val="24"/>
          <w:lang w:val="el-GR"/>
        </w:rPr>
        <w:t>Για τα περισσότερα αγαθά, τα οποία ονομάζονται και κανονικά αγαθά, όταν αυξάνεται το μέγεθος του εισοδήματος, αυξάνεται και η ζήτησή</w:t>
      </w:r>
      <w:r w:rsidR="00F74282">
        <w:rPr>
          <w:sz w:val="24"/>
          <w:szCs w:val="24"/>
          <w:lang w:val="el-GR"/>
        </w:rPr>
        <w:t xml:space="preserve"> </w:t>
      </w:r>
      <w:r w:rsidR="00C661AF">
        <w:rPr>
          <w:sz w:val="24"/>
          <w:szCs w:val="24"/>
          <w:lang w:val="el-GR"/>
        </w:rPr>
        <w:t>τους.</w:t>
      </w:r>
      <w:r w:rsidRPr="00F74282">
        <w:rPr>
          <w:sz w:val="24"/>
          <w:szCs w:val="24"/>
          <w:lang w:val="el-GR"/>
        </w:rPr>
        <w:t xml:space="preserve"> (μον. 6)</w:t>
      </w:r>
    </w:p>
    <w:p w14:paraId="00000005" w14:textId="6455A3B6" w:rsidR="00F07F7D" w:rsidRPr="00A57BEE" w:rsidRDefault="00E3725A" w:rsidP="00B130C3">
      <w:pPr>
        <w:numPr>
          <w:ilvl w:val="0"/>
          <w:numId w:val="1"/>
        </w:numPr>
        <w:pBdr>
          <w:top w:val="nil"/>
          <w:left w:val="nil"/>
          <w:bottom w:val="nil"/>
          <w:right w:val="nil"/>
          <w:between w:val="nil"/>
        </w:pBdr>
        <w:tabs>
          <w:tab w:val="left" w:pos="284"/>
        </w:tabs>
        <w:spacing w:after="0" w:line="360" w:lineRule="auto"/>
        <w:ind w:left="0" w:firstLine="0"/>
        <w:jc w:val="both"/>
        <w:rPr>
          <w:color w:val="000000"/>
          <w:sz w:val="24"/>
          <w:szCs w:val="24"/>
          <w:lang w:val="el-GR"/>
        </w:rPr>
      </w:pPr>
      <w:r w:rsidRPr="00A57BEE">
        <w:rPr>
          <w:color w:val="000000"/>
          <w:sz w:val="24"/>
          <w:szCs w:val="24"/>
          <w:lang w:val="el-GR"/>
        </w:rPr>
        <w:t>Υπάρχουν όμως και αγαθά στα οποία οι μεταβολές στο μέγεθος του εισοδήματος επιδρούν αντίστροφα στη ζήτησή τους. Τα αγαθά αυτά ονομάζονται κατώτερα αγαθά ή “αγαθά του φτωχού”, αφού αγοράζονται συνήθως από οικογένειες με πολύ χαμηλό εισόδημα, γιατί είναι τα φτηνότερα στην αγορά, όπως η μαργαρίνη, τα κατεψυγμένα ψάρια, το ψωμί διατίμησης. Αυξήσεις στο μέγεθος του εισοδήματος κάνουν τον καταναλωτή να μειώσει τη ζήτηση αυτών των αγαθών κ</w:t>
      </w:r>
      <w:r w:rsidR="00F74282">
        <w:rPr>
          <w:color w:val="000000"/>
          <w:sz w:val="24"/>
          <w:szCs w:val="24"/>
          <w:lang w:val="el-GR"/>
        </w:rPr>
        <w:t xml:space="preserve">αι να στραφεί σε κανονικά αγαθά. </w:t>
      </w:r>
      <w:r w:rsidRPr="00A57BEE">
        <w:rPr>
          <w:color w:val="000000"/>
          <w:sz w:val="24"/>
          <w:szCs w:val="24"/>
          <w:lang w:val="el-GR"/>
        </w:rPr>
        <w:t>(μον.10)</w:t>
      </w:r>
      <w:r w:rsidR="00B130C3" w:rsidRPr="00B130C3">
        <w:rPr>
          <w:color w:val="000000"/>
          <w:sz w:val="24"/>
          <w:szCs w:val="24"/>
          <w:lang w:val="el-GR"/>
        </w:rPr>
        <w:t xml:space="preserve"> </w:t>
      </w:r>
      <w:r w:rsidR="00B130C3" w:rsidRPr="00B130C3">
        <w:rPr>
          <w:color w:val="000000"/>
          <w:sz w:val="24"/>
          <w:szCs w:val="24"/>
          <w:lang w:val="el-GR"/>
        </w:rPr>
        <w:tab/>
      </w:r>
      <w:r w:rsidR="00B130C3">
        <w:rPr>
          <w:color w:val="000000"/>
          <w:sz w:val="24"/>
          <w:szCs w:val="24"/>
          <w:lang w:val="el-GR"/>
        </w:rPr>
        <w:tab/>
      </w:r>
      <w:r w:rsidR="00B130C3">
        <w:rPr>
          <w:color w:val="000000"/>
          <w:sz w:val="24"/>
          <w:szCs w:val="24"/>
          <w:lang w:val="el-GR"/>
        </w:rPr>
        <w:tab/>
      </w:r>
      <w:r w:rsidR="00B130C3">
        <w:rPr>
          <w:color w:val="000000"/>
          <w:sz w:val="24"/>
          <w:szCs w:val="24"/>
          <w:lang w:val="el-GR"/>
        </w:rPr>
        <w:tab/>
      </w:r>
      <w:r w:rsidR="00B130C3">
        <w:rPr>
          <w:color w:val="000000"/>
          <w:sz w:val="24"/>
          <w:szCs w:val="24"/>
          <w:lang w:val="el-GR"/>
        </w:rPr>
        <w:tab/>
      </w:r>
      <w:r w:rsidR="00B130C3">
        <w:rPr>
          <w:color w:val="000000"/>
          <w:sz w:val="24"/>
          <w:szCs w:val="24"/>
          <w:lang w:val="el-GR"/>
        </w:rPr>
        <w:tab/>
      </w:r>
      <w:r w:rsidR="00B130C3">
        <w:rPr>
          <w:color w:val="000000"/>
          <w:sz w:val="24"/>
          <w:szCs w:val="24"/>
          <w:lang w:val="el-GR"/>
        </w:rPr>
        <w:tab/>
      </w:r>
      <w:r w:rsidR="00B130C3" w:rsidRPr="00B130C3">
        <w:rPr>
          <w:color w:val="000000"/>
          <w:sz w:val="24"/>
          <w:szCs w:val="24"/>
          <w:lang w:val="el-GR"/>
        </w:rPr>
        <w:t xml:space="preserve">   </w:t>
      </w:r>
      <w:r w:rsidR="00B130C3" w:rsidRPr="00B130C3">
        <w:rPr>
          <w:color w:val="000000"/>
          <w:sz w:val="24"/>
          <w:szCs w:val="24"/>
          <w:lang w:val="el-GR"/>
        </w:rPr>
        <w:tab/>
      </w:r>
      <w:r w:rsidR="00B130C3" w:rsidRPr="00B130C3">
        <w:rPr>
          <w:color w:val="000000"/>
          <w:sz w:val="24"/>
          <w:szCs w:val="24"/>
          <w:lang w:val="el-GR"/>
        </w:rPr>
        <w:tab/>
      </w:r>
      <w:r w:rsidR="00B130C3">
        <w:rPr>
          <w:color w:val="000000"/>
          <w:sz w:val="24"/>
          <w:szCs w:val="24"/>
          <w:lang w:val="el-GR"/>
        </w:rPr>
        <w:tab/>
      </w:r>
      <w:r w:rsidR="00B130C3">
        <w:rPr>
          <w:color w:val="000000"/>
          <w:sz w:val="24"/>
          <w:szCs w:val="24"/>
          <w:lang w:val="el-GR"/>
        </w:rPr>
        <w:tab/>
      </w:r>
      <w:r w:rsidR="00B130C3">
        <w:rPr>
          <w:color w:val="000000"/>
          <w:sz w:val="24"/>
          <w:szCs w:val="24"/>
          <w:lang w:val="el-GR"/>
        </w:rPr>
        <w:tab/>
      </w:r>
      <w:r w:rsidR="00B130C3" w:rsidRPr="00B130C3">
        <w:rPr>
          <w:color w:val="000000"/>
          <w:sz w:val="24"/>
          <w:szCs w:val="24"/>
          <w:lang w:val="el-GR"/>
        </w:rPr>
        <w:t xml:space="preserve">  </w:t>
      </w:r>
      <w:r w:rsidR="00B130C3">
        <w:rPr>
          <w:color w:val="000000"/>
          <w:sz w:val="24"/>
          <w:szCs w:val="24"/>
        </w:rPr>
        <w:t xml:space="preserve">    </w:t>
      </w:r>
      <w:bookmarkStart w:id="0" w:name="_GoBack"/>
      <w:bookmarkEnd w:id="0"/>
      <w:r w:rsidR="00B130C3" w:rsidRPr="00B130C3">
        <w:rPr>
          <w:color w:val="000000"/>
          <w:sz w:val="24"/>
          <w:szCs w:val="24"/>
          <w:lang w:val="el-GR"/>
        </w:rPr>
        <w:t xml:space="preserve"> </w:t>
      </w:r>
      <w:r w:rsidR="00B130C3" w:rsidRPr="00B130C3">
        <w:rPr>
          <w:b/>
          <w:color w:val="000000"/>
          <w:sz w:val="24"/>
          <w:szCs w:val="24"/>
          <w:lang w:val="el-GR"/>
        </w:rPr>
        <w:t xml:space="preserve"> (Μονάδες 16)</w:t>
      </w:r>
    </w:p>
    <w:p w14:paraId="23B09DE3" w14:textId="3F921A68" w:rsidR="00F07F7D" w:rsidRPr="00A57BEE" w:rsidRDefault="00E3725A" w:rsidP="00B130C3">
      <w:pPr>
        <w:tabs>
          <w:tab w:val="left" w:pos="284"/>
        </w:tabs>
        <w:spacing w:after="0" w:line="360" w:lineRule="auto"/>
        <w:jc w:val="both"/>
        <w:rPr>
          <w:sz w:val="24"/>
          <w:szCs w:val="24"/>
          <w:lang w:val="el-GR"/>
        </w:rPr>
      </w:pPr>
      <w:r w:rsidRPr="00A57BEE">
        <w:rPr>
          <w:b/>
          <w:sz w:val="24"/>
          <w:szCs w:val="24"/>
          <w:lang w:val="el-GR"/>
        </w:rPr>
        <w:t xml:space="preserve">β) </w:t>
      </w:r>
      <w:r w:rsidRPr="00A57BEE">
        <w:rPr>
          <w:b/>
          <w:sz w:val="24"/>
          <w:szCs w:val="24"/>
        </w:rPr>
        <w:t>i</w:t>
      </w:r>
      <w:r w:rsidRPr="00A57BEE">
        <w:rPr>
          <w:b/>
          <w:sz w:val="24"/>
          <w:szCs w:val="24"/>
          <w:lang w:val="el-GR"/>
        </w:rPr>
        <w:t xml:space="preserve">. </w:t>
      </w:r>
      <w:r w:rsidRPr="00A57BEE">
        <w:rPr>
          <w:sz w:val="24"/>
          <w:szCs w:val="24"/>
          <w:lang w:val="el-GR"/>
        </w:rPr>
        <w:t>Αν οι καταναλωτές προβλέπουν αύξηση στην τιμή ενός αγαθού, μπορεί να αυξήσουν τις τρέχουσες αγορές τους στο αγαθό αυτό, ώστε να επωφεληθούν από τη χαμηλότερη τιμή που επικρατεί τώρα. Αντίθετα, αν οι καταναλωτές αναμένουν μείωση των τιμών (π.χ. εκπτώσεις μετά από λίγο καιρό), θα αναβάλουν τις αγορές τους, με αποτέλεσμα τη μείωση της ζήτησης (μον.5).</w:t>
      </w:r>
    </w:p>
    <w:p w14:paraId="00000009" w14:textId="02D5D71E" w:rsidR="00F07F7D" w:rsidRPr="00B130C3" w:rsidRDefault="00E3725A" w:rsidP="00B130C3">
      <w:pPr>
        <w:numPr>
          <w:ilvl w:val="0"/>
          <w:numId w:val="2"/>
        </w:numPr>
        <w:pBdr>
          <w:top w:val="nil"/>
          <w:left w:val="nil"/>
          <w:bottom w:val="nil"/>
          <w:right w:val="nil"/>
          <w:between w:val="nil"/>
        </w:pBdr>
        <w:tabs>
          <w:tab w:val="left" w:pos="284"/>
        </w:tabs>
        <w:spacing w:after="0" w:line="360" w:lineRule="auto"/>
        <w:ind w:left="0" w:firstLine="0"/>
        <w:jc w:val="both"/>
        <w:rPr>
          <w:color w:val="000000"/>
          <w:sz w:val="24"/>
          <w:szCs w:val="24"/>
          <w:lang w:val="el-GR"/>
        </w:rPr>
      </w:pPr>
      <w:r w:rsidRPr="00A57BEE">
        <w:rPr>
          <w:sz w:val="24"/>
          <w:szCs w:val="24"/>
          <w:lang w:val="el-GR"/>
        </w:rPr>
        <w:t>Με τον ίδιο τρόπο αντιδρούν οι καταναλωτές και όταν αναμένουν μεταβολή στο εισόδημά τους. Με το σκεπτικό ότι θα επέλθει αύξηση στο εισόδημά τους, αυξάνουν την κατανάλωσή του «σήμερα», δηλαδή αυξάνουν τη ζήτηση «σήμερα» (μον.4).</w:t>
      </w:r>
      <w:bookmarkStart w:id="1" w:name="_heading=h.gjdgxs" w:colFirst="0" w:colLast="0"/>
      <w:bookmarkEnd w:id="1"/>
      <w:r w:rsidR="00B130C3">
        <w:rPr>
          <w:color w:val="000000"/>
          <w:sz w:val="24"/>
          <w:szCs w:val="24"/>
          <w:lang w:val="el-GR"/>
        </w:rPr>
        <w:t xml:space="preserve">                             </w:t>
      </w:r>
      <w:r w:rsidR="00B130C3" w:rsidRPr="00B130C3">
        <w:rPr>
          <w:rFonts w:ascii="PFDinText-Bold" w:eastAsia="PFDinText-Bold" w:hAnsi="PFDinText-Bold" w:cs="PFDinText-Bold"/>
          <w:b/>
          <w:color w:val="FFFFFF"/>
          <w:sz w:val="26"/>
          <w:szCs w:val="26"/>
          <w:lang w:val="el-GR"/>
        </w:rPr>
        <w:t>(</w:t>
      </w:r>
      <w:r w:rsidRPr="00B130C3">
        <w:rPr>
          <w:b/>
          <w:sz w:val="24"/>
          <w:szCs w:val="24"/>
          <w:lang w:val="el-GR"/>
        </w:rPr>
        <w:t xml:space="preserve"> </w:t>
      </w:r>
      <w:r w:rsidR="00B130C3" w:rsidRPr="00B130C3">
        <w:rPr>
          <w:b/>
          <w:sz w:val="24"/>
          <w:szCs w:val="24"/>
        </w:rPr>
        <w:t>(</w:t>
      </w:r>
      <w:r w:rsidRPr="00B130C3">
        <w:rPr>
          <w:b/>
          <w:sz w:val="24"/>
          <w:szCs w:val="24"/>
        </w:rPr>
        <w:t>Μονάδες 9</w:t>
      </w:r>
      <w:r w:rsidR="00B130C3" w:rsidRPr="00B130C3">
        <w:rPr>
          <w:b/>
          <w:sz w:val="24"/>
          <w:szCs w:val="24"/>
        </w:rPr>
        <w:t>)</w:t>
      </w:r>
    </w:p>
    <w:p w14:paraId="0000000A" w14:textId="77777777" w:rsidR="00F07F7D" w:rsidRDefault="00F07F7D" w:rsidP="00F74282">
      <w:pPr>
        <w:spacing w:after="0" w:line="360" w:lineRule="auto"/>
        <w:ind w:left="357" w:hanging="357"/>
        <w:jc w:val="both"/>
        <w:rPr>
          <w:sz w:val="24"/>
          <w:szCs w:val="24"/>
        </w:rPr>
      </w:pPr>
    </w:p>
    <w:sectPr w:rsidR="00F07F7D">
      <w:pgSz w:w="11906" w:h="16838"/>
      <w:pgMar w:top="1418" w:right="1418" w:bottom="1418"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PFDinText-Bold">
    <w:altName w:val="Times New Roman"/>
    <w:charset w:val="00"/>
    <w:family w:val="auto"/>
    <w:pitch w:val="default"/>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115FF"/>
    <w:multiLevelType w:val="hybridMultilevel"/>
    <w:tmpl w:val="0674CEFC"/>
    <w:lvl w:ilvl="0" w:tplc="3D1E186C">
      <w:numFmt w:val="bullet"/>
      <w:lvlText w:val=""/>
      <w:lvlJc w:val="left"/>
      <w:pPr>
        <w:ind w:left="720" w:hanging="360"/>
      </w:pPr>
      <w:rPr>
        <w:rFonts w:ascii="Symbol" w:hAnsi="Symbol"/>
      </w:rPr>
    </w:lvl>
    <w:lvl w:ilvl="1" w:tplc="39803552">
      <w:numFmt w:val="bullet"/>
      <w:lvlText w:val="o"/>
      <w:lvlJc w:val="left"/>
      <w:pPr>
        <w:ind w:left="1440" w:hanging="1080"/>
      </w:pPr>
      <w:rPr>
        <w:rFonts w:ascii="Courier New" w:hAnsi="Courier New"/>
      </w:rPr>
    </w:lvl>
    <w:lvl w:ilvl="2" w:tplc="D6121458">
      <w:numFmt w:val="bullet"/>
      <w:lvlText w:val=""/>
      <w:lvlJc w:val="left"/>
      <w:pPr>
        <w:ind w:left="2160" w:hanging="1800"/>
      </w:pPr>
    </w:lvl>
    <w:lvl w:ilvl="3" w:tplc="BB125874">
      <w:numFmt w:val="bullet"/>
      <w:lvlText w:val=""/>
      <w:lvlJc w:val="left"/>
      <w:pPr>
        <w:ind w:left="2880" w:hanging="2520"/>
      </w:pPr>
      <w:rPr>
        <w:rFonts w:ascii="Symbol" w:hAnsi="Symbol"/>
      </w:rPr>
    </w:lvl>
    <w:lvl w:ilvl="4" w:tplc="D910DB76">
      <w:numFmt w:val="bullet"/>
      <w:lvlText w:val="o"/>
      <w:lvlJc w:val="left"/>
      <w:pPr>
        <w:ind w:left="3600" w:hanging="3240"/>
      </w:pPr>
      <w:rPr>
        <w:rFonts w:ascii="Courier New" w:hAnsi="Courier New"/>
      </w:rPr>
    </w:lvl>
    <w:lvl w:ilvl="5" w:tplc="BDE4660C">
      <w:numFmt w:val="bullet"/>
      <w:lvlText w:val=""/>
      <w:lvlJc w:val="left"/>
      <w:pPr>
        <w:ind w:left="4320" w:hanging="3960"/>
      </w:pPr>
    </w:lvl>
    <w:lvl w:ilvl="6" w:tplc="441A2EB4">
      <w:numFmt w:val="bullet"/>
      <w:lvlText w:val=""/>
      <w:lvlJc w:val="left"/>
      <w:pPr>
        <w:ind w:left="5040" w:hanging="4680"/>
      </w:pPr>
      <w:rPr>
        <w:rFonts w:ascii="Symbol" w:hAnsi="Symbol"/>
      </w:rPr>
    </w:lvl>
    <w:lvl w:ilvl="7" w:tplc="FA10CFE2">
      <w:numFmt w:val="bullet"/>
      <w:lvlText w:val="o"/>
      <w:lvlJc w:val="left"/>
      <w:pPr>
        <w:ind w:left="5760" w:hanging="5400"/>
      </w:pPr>
      <w:rPr>
        <w:rFonts w:ascii="Courier New" w:hAnsi="Courier New"/>
      </w:rPr>
    </w:lvl>
    <w:lvl w:ilvl="8" w:tplc="A6324E98">
      <w:numFmt w:val="bullet"/>
      <w:lvlText w:val=""/>
      <w:lvlJc w:val="left"/>
      <w:pPr>
        <w:ind w:left="6480" w:hanging="6120"/>
      </w:pPr>
    </w:lvl>
  </w:abstractNum>
  <w:abstractNum w:abstractNumId="1" w15:restartNumberingAfterBreak="0">
    <w:nsid w:val="23826665"/>
    <w:multiLevelType w:val="hybridMultilevel"/>
    <w:tmpl w:val="F1CE0FBA"/>
    <w:lvl w:ilvl="0" w:tplc="B1CEB09E">
      <w:start w:val="2"/>
      <w:numFmt w:val="lowerRoman"/>
      <w:lvlText w:val="%1."/>
      <w:lvlJc w:val="left"/>
      <w:pPr>
        <w:ind w:left="720" w:hanging="360"/>
      </w:pPr>
      <w:rPr>
        <w:b/>
      </w:rPr>
    </w:lvl>
    <w:lvl w:ilvl="1" w:tplc="0B506A6E">
      <w:start w:val="1"/>
      <w:numFmt w:val="lowerLetter"/>
      <w:lvlText w:val="%2."/>
      <w:lvlJc w:val="left"/>
      <w:pPr>
        <w:ind w:left="1440" w:hanging="360"/>
      </w:pPr>
    </w:lvl>
    <w:lvl w:ilvl="2" w:tplc="743CB21C">
      <w:start w:val="1"/>
      <w:numFmt w:val="lowerRoman"/>
      <w:lvlText w:val="%3."/>
      <w:lvlJc w:val="right"/>
      <w:pPr>
        <w:ind w:left="2160" w:hanging="180"/>
      </w:pPr>
    </w:lvl>
    <w:lvl w:ilvl="3" w:tplc="5F98DAE2">
      <w:start w:val="1"/>
      <w:numFmt w:val="decimal"/>
      <w:lvlText w:val="%4."/>
      <w:lvlJc w:val="left"/>
      <w:pPr>
        <w:ind w:left="2880" w:hanging="360"/>
      </w:pPr>
    </w:lvl>
    <w:lvl w:ilvl="4" w:tplc="8B3C21EC">
      <w:start w:val="1"/>
      <w:numFmt w:val="lowerLetter"/>
      <w:lvlText w:val="%5."/>
      <w:lvlJc w:val="left"/>
      <w:pPr>
        <w:ind w:left="3600" w:hanging="360"/>
      </w:pPr>
    </w:lvl>
    <w:lvl w:ilvl="5" w:tplc="B4F6E538">
      <w:start w:val="1"/>
      <w:numFmt w:val="lowerRoman"/>
      <w:lvlText w:val="%6."/>
      <w:lvlJc w:val="right"/>
      <w:pPr>
        <w:ind w:left="4320" w:hanging="180"/>
      </w:pPr>
    </w:lvl>
    <w:lvl w:ilvl="6" w:tplc="3FCA9536">
      <w:start w:val="1"/>
      <w:numFmt w:val="decimal"/>
      <w:lvlText w:val="%7."/>
      <w:lvlJc w:val="left"/>
      <w:pPr>
        <w:ind w:left="5040" w:hanging="360"/>
      </w:pPr>
    </w:lvl>
    <w:lvl w:ilvl="7" w:tplc="BA48F732">
      <w:start w:val="1"/>
      <w:numFmt w:val="lowerLetter"/>
      <w:lvlText w:val="%8."/>
      <w:lvlJc w:val="left"/>
      <w:pPr>
        <w:ind w:left="5760" w:hanging="360"/>
      </w:pPr>
    </w:lvl>
    <w:lvl w:ilvl="8" w:tplc="C6C05FA2">
      <w:start w:val="1"/>
      <w:numFmt w:val="lowerRoman"/>
      <w:lvlText w:val="%9."/>
      <w:lvlJc w:val="right"/>
      <w:pPr>
        <w:ind w:left="6480" w:hanging="180"/>
      </w:pPr>
    </w:lvl>
  </w:abstractNum>
  <w:abstractNum w:abstractNumId="2" w15:restartNumberingAfterBreak="0">
    <w:nsid w:val="3D8E4021"/>
    <w:multiLevelType w:val="hybridMultilevel"/>
    <w:tmpl w:val="C0F87B52"/>
    <w:lvl w:ilvl="0" w:tplc="8012ADDA">
      <w:start w:val="1"/>
      <w:numFmt w:val="decimal"/>
      <w:lvlText w:val="%1."/>
      <w:lvlJc w:val="left"/>
      <w:pPr>
        <w:ind w:left="720" w:hanging="360"/>
      </w:pPr>
    </w:lvl>
    <w:lvl w:ilvl="1" w:tplc="2C7E2CEC">
      <w:start w:val="1"/>
      <w:numFmt w:val="decimal"/>
      <w:lvlText w:val="%2."/>
      <w:lvlJc w:val="left"/>
      <w:pPr>
        <w:ind w:left="1440" w:hanging="1080"/>
      </w:pPr>
    </w:lvl>
    <w:lvl w:ilvl="2" w:tplc="9D52F3C8">
      <w:start w:val="1"/>
      <w:numFmt w:val="decimal"/>
      <w:lvlText w:val="%3."/>
      <w:lvlJc w:val="left"/>
      <w:pPr>
        <w:ind w:left="2160" w:hanging="1980"/>
      </w:pPr>
    </w:lvl>
    <w:lvl w:ilvl="3" w:tplc="06C6427C">
      <w:start w:val="1"/>
      <w:numFmt w:val="decimal"/>
      <w:lvlText w:val="%4."/>
      <w:lvlJc w:val="left"/>
      <w:pPr>
        <w:ind w:left="2880" w:hanging="2520"/>
      </w:pPr>
    </w:lvl>
    <w:lvl w:ilvl="4" w:tplc="15F0E6A8">
      <w:start w:val="1"/>
      <w:numFmt w:val="decimal"/>
      <w:lvlText w:val="%5."/>
      <w:lvlJc w:val="left"/>
      <w:pPr>
        <w:ind w:left="3600" w:hanging="3240"/>
      </w:pPr>
    </w:lvl>
    <w:lvl w:ilvl="5" w:tplc="4B0C8B2A">
      <w:start w:val="1"/>
      <w:numFmt w:val="decimal"/>
      <w:lvlText w:val="%6."/>
      <w:lvlJc w:val="left"/>
      <w:pPr>
        <w:ind w:left="4320" w:hanging="4140"/>
      </w:pPr>
    </w:lvl>
    <w:lvl w:ilvl="6" w:tplc="418CFC7C">
      <w:start w:val="1"/>
      <w:numFmt w:val="decimal"/>
      <w:lvlText w:val="%7."/>
      <w:lvlJc w:val="left"/>
      <w:pPr>
        <w:ind w:left="5040" w:hanging="4680"/>
      </w:pPr>
    </w:lvl>
    <w:lvl w:ilvl="7" w:tplc="EF8674B2">
      <w:start w:val="1"/>
      <w:numFmt w:val="decimal"/>
      <w:lvlText w:val="%8."/>
      <w:lvlJc w:val="left"/>
      <w:pPr>
        <w:ind w:left="5760" w:hanging="5400"/>
      </w:pPr>
    </w:lvl>
    <w:lvl w:ilvl="8" w:tplc="3E00EFB4">
      <w:start w:val="1"/>
      <w:numFmt w:val="decimal"/>
      <w:lvlText w:val="%9."/>
      <w:lvlJc w:val="left"/>
      <w:pPr>
        <w:ind w:left="6480" w:hanging="6300"/>
      </w:pPr>
    </w:lvl>
  </w:abstractNum>
  <w:abstractNum w:abstractNumId="3" w15:restartNumberingAfterBreak="0">
    <w:nsid w:val="551C54F1"/>
    <w:multiLevelType w:val="hybridMultilevel"/>
    <w:tmpl w:val="CFF8E73A"/>
    <w:lvl w:ilvl="0" w:tplc="1A8E1098">
      <w:start w:val="1"/>
      <w:numFmt w:val="lowerRoman"/>
      <w:lvlText w:val="%1."/>
      <w:lvlJc w:val="left"/>
      <w:pPr>
        <w:ind w:left="720" w:hanging="360"/>
      </w:pPr>
      <w:rPr>
        <w:b/>
      </w:rPr>
    </w:lvl>
    <w:lvl w:ilvl="1" w:tplc="EC144046">
      <w:start w:val="1"/>
      <w:numFmt w:val="lowerLetter"/>
      <w:lvlText w:val="%2."/>
      <w:lvlJc w:val="left"/>
      <w:pPr>
        <w:ind w:left="1440" w:hanging="360"/>
      </w:pPr>
    </w:lvl>
    <w:lvl w:ilvl="2" w:tplc="51103F1A">
      <w:start w:val="1"/>
      <w:numFmt w:val="lowerRoman"/>
      <w:lvlText w:val="%3."/>
      <w:lvlJc w:val="right"/>
      <w:pPr>
        <w:ind w:left="2160" w:hanging="180"/>
      </w:pPr>
    </w:lvl>
    <w:lvl w:ilvl="3" w:tplc="4D66D504">
      <w:start w:val="1"/>
      <w:numFmt w:val="decimal"/>
      <w:lvlText w:val="%4."/>
      <w:lvlJc w:val="left"/>
      <w:pPr>
        <w:ind w:left="2880" w:hanging="360"/>
      </w:pPr>
    </w:lvl>
    <w:lvl w:ilvl="4" w:tplc="8158A234">
      <w:start w:val="1"/>
      <w:numFmt w:val="lowerLetter"/>
      <w:lvlText w:val="%5."/>
      <w:lvlJc w:val="left"/>
      <w:pPr>
        <w:ind w:left="3600" w:hanging="360"/>
      </w:pPr>
    </w:lvl>
    <w:lvl w:ilvl="5" w:tplc="111814D0">
      <w:start w:val="1"/>
      <w:numFmt w:val="lowerRoman"/>
      <w:lvlText w:val="%6."/>
      <w:lvlJc w:val="right"/>
      <w:pPr>
        <w:ind w:left="4320" w:hanging="180"/>
      </w:pPr>
    </w:lvl>
    <w:lvl w:ilvl="6" w:tplc="F4E8112A">
      <w:start w:val="1"/>
      <w:numFmt w:val="decimal"/>
      <w:lvlText w:val="%7."/>
      <w:lvlJc w:val="left"/>
      <w:pPr>
        <w:ind w:left="5040" w:hanging="360"/>
      </w:pPr>
    </w:lvl>
    <w:lvl w:ilvl="7" w:tplc="D580281E">
      <w:start w:val="1"/>
      <w:numFmt w:val="lowerLetter"/>
      <w:lvlText w:val="%8."/>
      <w:lvlJc w:val="left"/>
      <w:pPr>
        <w:ind w:left="5760" w:hanging="360"/>
      </w:pPr>
    </w:lvl>
    <w:lvl w:ilvl="8" w:tplc="4948DE4A">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F7D"/>
    <w:rsid w:val="00A57BEE"/>
    <w:rsid w:val="00B130C3"/>
    <w:rsid w:val="00BB1398"/>
    <w:rsid w:val="00C661AF"/>
    <w:rsid w:val="00E3725A"/>
    <w:rsid w:val="00F07F7D"/>
    <w:rsid w:val="00F7428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5E04D8-D028-481B-9C8A-AACE9C544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ACC"/>
    <w:rPr>
      <w:lang w:val="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uiPriority w:val="34"/>
    <w:qFormat/>
    <w:rsid w:val="00072F1F"/>
    <w:pPr>
      <w:ind w:left="720"/>
      <w:contextualSpacing/>
    </w:p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paragraph" w:styleId="a6">
    <w:name w:val="annotation text"/>
    <w:basedOn w:val="a"/>
    <w:link w:val="Char"/>
    <w:uiPriority w:val="99"/>
    <w:semiHidden/>
    <w:unhideWhenUsed/>
    <w:pPr>
      <w:spacing w:line="240" w:lineRule="auto"/>
    </w:pPr>
    <w:rPr>
      <w:sz w:val="20"/>
      <w:szCs w:val="20"/>
    </w:rPr>
  </w:style>
  <w:style w:type="character" w:customStyle="1" w:styleId="Char">
    <w:name w:val="Κείμενο σχολίου Char"/>
    <w:basedOn w:val="a0"/>
    <w:link w:val="a6"/>
    <w:uiPriority w:val="99"/>
    <w:semiHidden/>
    <w:rPr>
      <w:sz w:val="20"/>
      <w:szCs w:val="20"/>
      <w:lang w:val="en-US"/>
    </w:rPr>
  </w:style>
  <w:style w:type="character" w:styleId="a7">
    <w:name w:val="annotation reference"/>
    <w:basedOn w:val="a0"/>
    <w:uiPriority w:val="99"/>
    <w:semiHidden/>
    <w:unhideWhenUsed/>
    <w:rPr>
      <w:sz w:val="16"/>
      <w:szCs w:val="16"/>
    </w:rPr>
  </w:style>
  <w:style w:type="paragraph" w:styleId="a8">
    <w:name w:val="Balloon Text"/>
    <w:basedOn w:val="a"/>
    <w:link w:val="Char0"/>
    <w:uiPriority w:val="99"/>
    <w:semiHidden/>
    <w:unhideWhenUsed/>
    <w:rsid w:val="00A57BEE"/>
    <w:pPr>
      <w:spacing w:after="0" w:line="240" w:lineRule="auto"/>
    </w:pPr>
    <w:rPr>
      <w:rFonts w:ascii="Segoe UI" w:hAnsi="Segoe UI" w:cs="Segoe UI"/>
      <w:sz w:val="18"/>
      <w:szCs w:val="18"/>
    </w:rPr>
  </w:style>
  <w:style w:type="character" w:customStyle="1" w:styleId="Char0">
    <w:name w:val="Κείμενο πλαισίου Char"/>
    <w:basedOn w:val="a0"/>
    <w:link w:val="a8"/>
    <w:uiPriority w:val="99"/>
    <w:semiHidden/>
    <w:rsid w:val="00A57BEE"/>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yeUgcpLzKWrZiMIxr4Y3TCmQFA==">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219</Words>
  <Characters>1188</Characters>
  <Application>Microsoft Office Word</Application>
  <DocSecurity>0</DocSecurity>
  <Lines>38</Lines>
  <Paragraphs>18</Paragraphs>
  <ScaleCrop>false</ScaleCrop>
  <Company>HP</Company>
  <LinksUpToDate>false</LinksUpToDate>
  <CharactersWithSpaces>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tzortzi</dc:creator>
  <cp:lastModifiedBy>Sofia Takaoglou</cp:lastModifiedBy>
  <cp:revision>7</cp:revision>
  <dcterms:created xsi:type="dcterms:W3CDTF">2022-09-03T18:42:00Z</dcterms:created>
  <dcterms:modified xsi:type="dcterms:W3CDTF">2023-01-15T19:44:00Z</dcterms:modified>
</cp:coreProperties>
</file>