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A58B5F1" w:rsidR="00634FA8" w:rsidRDefault="009528D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 4</w:t>
      </w:r>
    </w:p>
    <w:p w14:paraId="00000002" w14:textId="77777777" w:rsidR="00634FA8" w:rsidRDefault="009528D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 Ο ιός HIV που προκαλεί το AIDS ανήκει στην οικογένεια των </w:t>
      </w:r>
      <w:proofErr w:type="spellStart"/>
      <w:r>
        <w:rPr>
          <w:b/>
          <w:sz w:val="24"/>
          <w:szCs w:val="24"/>
        </w:rPr>
        <w:t>ρετροϊών</w:t>
      </w:r>
      <w:proofErr w:type="spellEnd"/>
      <w:r>
        <w:rPr>
          <w:b/>
          <w:sz w:val="24"/>
          <w:szCs w:val="24"/>
        </w:rPr>
        <w:t xml:space="preserve"> και προκαλεί σοβαρή λοίμωξη των κυττάρων του ανοσοβιολογικού συστήματος.</w:t>
      </w:r>
    </w:p>
    <w:p w14:paraId="00000003" w14:textId="77777777" w:rsidR="00634FA8" w:rsidRDefault="009528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α. Να εξηγήσετε γιατί ο ιός του AIDS κατατάσσεται στην οικογένεια των </w:t>
      </w:r>
      <w:proofErr w:type="spellStart"/>
      <w:r>
        <w:rPr>
          <w:sz w:val="24"/>
          <w:szCs w:val="24"/>
        </w:rPr>
        <w:t>ρετροϊών</w:t>
      </w:r>
      <w:proofErr w:type="spellEnd"/>
      <w:r>
        <w:rPr>
          <w:sz w:val="24"/>
          <w:szCs w:val="24"/>
        </w:rPr>
        <w:t xml:space="preserve"> (μονάδες 2) και να αναφέρετε πότε θεωρούμε ότι ο ιός βρίσκεται σε λανθάνουσα κατάσταση (μονάδες 4).</w:t>
      </w:r>
    </w:p>
    <w:p w14:paraId="00000004" w14:textId="77777777" w:rsidR="00634FA8" w:rsidRDefault="009528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β. Να εξηγήσετε με ποιο τρόπο πρέπει να γίνει η διάγνωση της νόσου σε έναν φορέα του ιού, προκειμένου να είναι απόλυτα αξιόπιστη η διάγνωση της λοίμωξης (μονάδες 6).</w:t>
      </w:r>
    </w:p>
    <w:p w14:paraId="00000005" w14:textId="77777777" w:rsidR="00634FA8" w:rsidRDefault="009528D6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Μονάδες 12</w:t>
      </w:r>
    </w:p>
    <w:p w14:paraId="00000006" w14:textId="77777777" w:rsidR="00634FA8" w:rsidRDefault="009528D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 Τα πράσινα φυτά του είδους </w:t>
      </w:r>
      <w:proofErr w:type="spellStart"/>
      <w:r>
        <w:rPr>
          <w:b/>
          <w:i/>
          <w:sz w:val="24"/>
          <w:szCs w:val="24"/>
        </w:rPr>
        <w:t>Dionaea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muscipula</w:t>
      </w:r>
      <w:proofErr w:type="spellEnd"/>
      <w:r>
        <w:rPr>
          <w:b/>
          <w:sz w:val="24"/>
          <w:szCs w:val="24"/>
        </w:rPr>
        <w:t xml:space="preserve"> συναντώνται στις παράκτιες πεδιάδες της Βόρειας και Νότιας Καρολίνας, όπου τα εδάφη είναι φτωχά σε θρεπτικά στοιχεία, όπως το άζωτο. Για να επιβιώσουν σε αυτά τα εδάφη, παρότι </w:t>
      </w:r>
      <w:proofErr w:type="spellStart"/>
      <w:r>
        <w:rPr>
          <w:b/>
          <w:sz w:val="24"/>
          <w:szCs w:val="24"/>
        </w:rPr>
        <w:t>φωτοσυνθέτουν</w:t>
      </w:r>
      <w:proofErr w:type="spellEnd"/>
      <w:r>
        <w:rPr>
          <w:b/>
          <w:sz w:val="24"/>
          <w:szCs w:val="24"/>
        </w:rPr>
        <w:t>, έχουν αναπτύξει μια στρατηγική «σαρκοφαγίας». Κάποια φύλλα τους, δηλαδή, έχουν τροποποιηθεί και λειτουργούν ως όργανα αιχμαλωσίας. Το θήραμα (συνήθως έντομο ή αράχνη) αφού παγιδευτεί, θανατώνεται και «διαλύεται» από πεπτικά ένζυμα που παράγει το φυτό, μετατρέποντάς το σε ένα υγρό πλούσιο σε θρεπτικά συστατικά, που απορροφάται από τα φυτά αυτά.</w:t>
      </w:r>
    </w:p>
    <w:p w14:paraId="00000007" w14:textId="77777777" w:rsidR="00634FA8" w:rsidRDefault="009528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α. Να εξηγήσετε σε ποια κατηγορία οργανισμών (</w:t>
      </w:r>
      <w:proofErr w:type="spellStart"/>
      <w:r>
        <w:rPr>
          <w:sz w:val="24"/>
          <w:szCs w:val="24"/>
        </w:rPr>
        <w:t>αυτότροφων</w:t>
      </w:r>
      <w:proofErr w:type="spellEnd"/>
      <w:r>
        <w:rPr>
          <w:sz w:val="24"/>
          <w:szCs w:val="24"/>
        </w:rPr>
        <w:t xml:space="preserve"> ή </w:t>
      </w:r>
      <w:proofErr w:type="spellStart"/>
      <w:r>
        <w:rPr>
          <w:sz w:val="24"/>
          <w:szCs w:val="24"/>
        </w:rPr>
        <w:t>ετερότροφων</w:t>
      </w:r>
      <w:proofErr w:type="spellEnd"/>
      <w:r>
        <w:rPr>
          <w:sz w:val="24"/>
          <w:szCs w:val="24"/>
        </w:rPr>
        <w:t>) ανήκουν τα παραπάνω «σαρκοφάγα» φυτά (μονάδες 6).</w:t>
      </w:r>
    </w:p>
    <w:p w14:paraId="00000008" w14:textId="5667E292" w:rsidR="00634FA8" w:rsidRDefault="009528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β. Σε αντίθεση με τα «σαρκοφάγα» φυτά, που προσλαμβάνουν το άζωτο μέσω των θηραμάτων που παγιδεύουν, να ονομάσετε τη μορφή του αζώτου που συνήθως προσλαμβάνουν τα φυτά (μονάδα 1), </w:t>
      </w:r>
      <w:r w:rsidR="002451CE">
        <w:rPr>
          <w:sz w:val="24"/>
          <w:szCs w:val="24"/>
        </w:rPr>
        <w:t>και να περιγράψετ</w:t>
      </w:r>
      <w:r w:rsidR="00D7023A">
        <w:rPr>
          <w:sz w:val="24"/>
          <w:szCs w:val="24"/>
        </w:rPr>
        <w:t>ε</w:t>
      </w:r>
      <w:r>
        <w:rPr>
          <w:sz w:val="24"/>
          <w:szCs w:val="24"/>
        </w:rPr>
        <w:t xml:space="preserve"> δύο τρόπους σχηματισμού αυτής της μορφής</w:t>
      </w:r>
      <w:bookmarkStart w:id="0" w:name="_GoBack"/>
      <w:bookmarkEnd w:id="0"/>
      <w:r>
        <w:rPr>
          <w:sz w:val="24"/>
          <w:szCs w:val="24"/>
        </w:rPr>
        <w:t xml:space="preserve"> του αζώτου (μονάδες 6).</w:t>
      </w:r>
    </w:p>
    <w:p w14:paraId="00000009" w14:textId="77777777" w:rsidR="00634FA8" w:rsidRDefault="009528D6">
      <w:pPr>
        <w:spacing w:after="0" w:line="360" w:lineRule="auto"/>
        <w:jc w:val="right"/>
        <w:rPr>
          <w:b/>
          <w:sz w:val="24"/>
          <w:szCs w:val="24"/>
        </w:rPr>
      </w:pPr>
      <w:bookmarkStart w:id="1" w:name="_heading=h.bdyp5phxuxiz" w:colFirst="0" w:colLast="0"/>
      <w:bookmarkEnd w:id="1"/>
      <w:r>
        <w:rPr>
          <w:b/>
          <w:sz w:val="24"/>
          <w:szCs w:val="24"/>
        </w:rPr>
        <w:t>Μονάδες 13</w:t>
      </w:r>
    </w:p>
    <w:sectPr w:rsidR="00634FA8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FA8"/>
    <w:rsid w:val="002451CE"/>
    <w:rsid w:val="00634FA8"/>
    <w:rsid w:val="009528D6"/>
    <w:rsid w:val="009A6B80"/>
    <w:rsid w:val="00D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D2EC"/>
  <w15:docId w15:val="{3092AECC-A45E-4423-9466-52559146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8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AtzTlwGwX8SICu3nBkOywwJpAg==">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Pagida</dc:creator>
  <cp:lastModifiedBy>Eugene</cp:lastModifiedBy>
  <cp:revision>5</cp:revision>
  <cp:lastPrinted>2023-05-06T07:29:00Z</cp:lastPrinted>
  <dcterms:created xsi:type="dcterms:W3CDTF">2022-11-21T16:03:00Z</dcterms:created>
  <dcterms:modified xsi:type="dcterms:W3CDTF">2023-05-06T08:02:00Z</dcterms:modified>
</cp:coreProperties>
</file>