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176"/>
      </w:pPr>
      <w:r>
        <w:rPr/>
        <w:t>ΘΕΜΑ</w:t>
      </w:r>
      <w:r>
        <w:rPr>
          <w:spacing w:val="-4"/>
        </w:rPr>
        <w:t> </w:t>
      </w:r>
      <w:r>
        <w:rPr/>
        <w:t>2</w:t>
      </w:r>
    </w:p>
    <w:p>
      <w:pPr>
        <w:spacing w:before="182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2.1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357" w:lineRule="auto" w:before="149" w:after="0"/>
        <w:ind w:left="120" w:right="120" w:firstLine="0"/>
        <w:jc w:val="left"/>
        <w:rPr>
          <w:sz w:val="24"/>
        </w:rPr>
      </w:pPr>
      <w:r>
        <w:rPr>
          <w:sz w:val="24"/>
        </w:rPr>
        <w:t>Να</w:t>
      </w:r>
      <w:r>
        <w:rPr>
          <w:spacing w:val="32"/>
          <w:sz w:val="24"/>
        </w:rPr>
        <w:t> </w:t>
      </w:r>
      <w:r>
        <w:rPr>
          <w:sz w:val="24"/>
        </w:rPr>
        <w:t>συμπληρώσετε</w:t>
      </w:r>
      <w:r>
        <w:rPr>
          <w:spacing w:val="35"/>
          <w:sz w:val="24"/>
        </w:rPr>
        <w:t> </w:t>
      </w:r>
      <w:r>
        <w:rPr>
          <w:sz w:val="24"/>
        </w:rPr>
        <w:t>τις</w:t>
      </w:r>
      <w:r>
        <w:rPr>
          <w:spacing w:val="37"/>
          <w:sz w:val="24"/>
        </w:rPr>
        <w:t> </w:t>
      </w:r>
      <w:r>
        <w:rPr>
          <w:sz w:val="24"/>
        </w:rPr>
        <w:t>λέξεις</w:t>
      </w:r>
      <w:r>
        <w:rPr>
          <w:spacing w:val="36"/>
          <w:sz w:val="24"/>
        </w:rPr>
        <w:t> </w:t>
      </w:r>
      <w:r>
        <w:rPr>
          <w:sz w:val="24"/>
        </w:rPr>
        <w:t>που</w:t>
      </w:r>
      <w:r>
        <w:rPr>
          <w:spacing w:val="35"/>
          <w:sz w:val="24"/>
        </w:rPr>
        <w:t> </w:t>
      </w:r>
      <w:r>
        <w:rPr>
          <w:sz w:val="24"/>
        </w:rPr>
        <w:t>λείπουν</w:t>
      </w:r>
      <w:r>
        <w:rPr>
          <w:spacing w:val="31"/>
          <w:sz w:val="24"/>
        </w:rPr>
        <w:t> </w:t>
      </w:r>
      <w:r>
        <w:rPr>
          <w:sz w:val="24"/>
        </w:rPr>
        <w:t>επιλέγοντας</w:t>
      </w:r>
      <w:r>
        <w:rPr>
          <w:spacing w:val="37"/>
          <w:sz w:val="24"/>
        </w:rPr>
        <w:t> </w:t>
      </w:r>
      <w:r>
        <w:rPr>
          <w:sz w:val="24"/>
        </w:rPr>
        <w:t>μία</w:t>
      </w:r>
      <w:r>
        <w:rPr>
          <w:spacing w:val="32"/>
          <w:sz w:val="24"/>
        </w:rPr>
        <w:t> </w:t>
      </w:r>
      <w:r>
        <w:rPr>
          <w:sz w:val="24"/>
        </w:rPr>
        <w:t>από</w:t>
      </w:r>
      <w:r>
        <w:rPr>
          <w:spacing w:val="37"/>
          <w:sz w:val="24"/>
        </w:rPr>
        <w:t> </w:t>
      </w:r>
      <w:r>
        <w:rPr>
          <w:sz w:val="24"/>
        </w:rPr>
        <w:t>τις</w:t>
      </w:r>
      <w:r>
        <w:rPr>
          <w:spacing w:val="37"/>
          <w:sz w:val="24"/>
        </w:rPr>
        <w:t> </w:t>
      </w:r>
      <w:r>
        <w:rPr>
          <w:sz w:val="24"/>
        </w:rPr>
        <w:t>παρακάτω.</w:t>
      </w:r>
      <w:r>
        <w:rPr>
          <w:spacing w:val="-52"/>
          <w:sz w:val="24"/>
        </w:rPr>
        <w:t> </w:t>
      </w:r>
      <w:r>
        <w:rPr>
          <w:sz w:val="24"/>
        </w:rPr>
        <w:t>(Δίδεται</w:t>
      </w:r>
      <w:r>
        <w:rPr>
          <w:spacing w:val="-2"/>
          <w:sz w:val="24"/>
        </w:rPr>
        <w:t> </w:t>
      </w:r>
      <w:r>
        <w:rPr>
          <w:sz w:val="24"/>
        </w:rPr>
        <w:t>μία</w:t>
      </w:r>
      <w:r>
        <w:rPr>
          <w:spacing w:val="-4"/>
          <w:sz w:val="24"/>
        </w:rPr>
        <w:t> </w:t>
      </w:r>
      <w:r>
        <w:rPr>
          <w:sz w:val="24"/>
        </w:rPr>
        <w:t>παραπάνω).</w:t>
      </w:r>
    </w:p>
    <w:p>
      <w:pPr>
        <w:pStyle w:val="BodyText"/>
        <w:spacing w:line="360" w:lineRule="auto" w:before="6"/>
        <w:ind w:right="114"/>
        <w:jc w:val="both"/>
      </w:pPr>
      <w:r>
        <w:rPr/>
        <w:t>Η …1… ενός προβλήματος αποτελεί …2… δύο</w:t>
      </w:r>
      <w:r>
        <w:rPr>
          <w:spacing w:val="1"/>
        </w:rPr>
        <w:t> </w:t>
      </w:r>
      <w:r>
        <w:rPr/>
        <w:t>παραγόντων,</w:t>
      </w:r>
      <w:r>
        <w:rPr>
          <w:spacing w:val="1"/>
        </w:rPr>
        <w:t> </w:t>
      </w:r>
      <w:r>
        <w:rPr/>
        <w:t>της σωστής …3… εκ</w:t>
      </w:r>
      <w:r>
        <w:rPr>
          <w:spacing w:val="1"/>
        </w:rPr>
        <w:t> </w:t>
      </w:r>
      <w:r>
        <w:rPr/>
        <w:t>μέρους του δημιουργού του και της αντίστοιχα σωστής …4…</w:t>
      </w:r>
      <w:r>
        <w:rPr>
          <w:spacing w:val="1"/>
        </w:rPr>
        <w:t> </w:t>
      </w:r>
      <w:r>
        <w:rPr/>
        <w:t>από τη …5…</w:t>
      </w:r>
      <w:r>
        <w:rPr>
          <w:spacing w:val="1"/>
        </w:rPr>
        <w:t> </w:t>
      </w:r>
      <w:r>
        <w:rPr/>
        <w:t>εκείνου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καλείται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αντιμετωπίσει.</w:t>
      </w:r>
      <w:r>
        <w:rPr>
          <w:spacing w:val="1"/>
        </w:rPr>
        <w:t> </w:t>
      </w:r>
      <w:r>
        <w:rPr/>
        <w:t>{επίλυση,</w:t>
      </w:r>
      <w:r>
        <w:rPr>
          <w:spacing w:val="1"/>
        </w:rPr>
        <w:t> </w:t>
      </w:r>
      <w:r>
        <w:rPr/>
        <w:t>κατανόηση,</w:t>
      </w:r>
      <w:r>
        <w:rPr>
          <w:spacing w:val="1"/>
        </w:rPr>
        <w:t> </w:t>
      </w:r>
      <w:r>
        <w:rPr/>
        <w:t>συνάρτηση,</w:t>
      </w:r>
      <w:r>
        <w:rPr>
          <w:spacing w:val="1"/>
        </w:rPr>
        <w:t> </w:t>
      </w:r>
      <w:r>
        <w:rPr/>
        <w:t>πλευρά,</w:t>
      </w:r>
      <w:r>
        <w:rPr>
          <w:spacing w:val="1"/>
        </w:rPr>
        <w:t> </w:t>
      </w:r>
      <w:r>
        <w:rPr/>
        <w:t>ερμηνείας,</w:t>
      </w:r>
      <w:r>
        <w:rPr>
          <w:spacing w:val="-1"/>
        </w:rPr>
        <w:t> </w:t>
      </w:r>
      <w:r>
        <w:rPr/>
        <w:t>διατύπωσης}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362" w:lineRule="auto" w:before="0" w:after="0"/>
        <w:ind w:left="120" w:right="113" w:firstLine="0"/>
        <w:jc w:val="both"/>
        <w:rPr>
          <w:sz w:val="24"/>
        </w:rPr>
      </w:pP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αντιστοιχίσετε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τρεις</w:t>
      </w:r>
      <w:r>
        <w:rPr>
          <w:spacing w:val="1"/>
          <w:sz w:val="24"/>
        </w:rPr>
        <w:t> </w:t>
      </w:r>
      <w:r>
        <w:rPr>
          <w:sz w:val="24"/>
        </w:rPr>
        <w:t>σωστούς</w:t>
      </w:r>
      <w:r>
        <w:rPr>
          <w:spacing w:val="1"/>
          <w:sz w:val="24"/>
        </w:rPr>
        <w:t> </w:t>
      </w:r>
      <w:r>
        <w:rPr>
          <w:sz w:val="24"/>
        </w:rPr>
        <w:t>όρους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στήλης</w:t>
      </w:r>
      <w:r>
        <w:rPr>
          <w:spacing w:val="1"/>
          <w:sz w:val="24"/>
        </w:rPr>
        <w:t> </w:t>
      </w:r>
      <w:r>
        <w:rPr>
          <w:sz w:val="24"/>
        </w:rPr>
        <w:t>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</w:rPr>
        <w:t>σωστές</w:t>
      </w:r>
      <w:r>
        <w:rPr>
          <w:spacing w:val="1"/>
          <w:sz w:val="24"/>
        </w:rPr>
        <w:t> </w:t>
      </w:r>
      <w:r>
        <w:rPr>
          <w:sz w:val="24"/>
        </w:rPr>
        <w:t>περιγραφές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στήλης Β</w:t>
      </w:r>
      <w:r>
        <w:rPr>
          <w:spacing w:val="-2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τη</w:t>
      </w:r>
      <w:r>
        <w:rPr>
          <w:spacing w:val="-1"/>
          <w:sz w:val="24"/>
        </w:rPr>
        <w:t> </w:t>
      </w:r>
      <w:r>
        <w:rPr>
          <w:sz w:val="24"/>
        </w:rPr>
        <w:t>σωστή</w:t>
      </w:r>
      <w:r>
        <w:rPr>
          <w:spacing w:val="-1"/>
          <w:sz w:val="24"/>
        </w:rPr>
        <w:t> </w:t>
      </w:r>
      <w:r>
        <w:rPr>
          <w:sz w:val="24"/>
        </w:rPr>
        <w:t>σειρά</w:t>
      </w:r>
    </w:p>
    <w:p>
      <w:pPr>
        <w:pStyle w:val="BodyText"/>
        <w:spacing w:line="287" w:lineRule="exact"/>
        <w:jc w:val="both"/>
      </w:pPr>
      <w:r>
        <w:rPr/>
        <w:t>Τα</w:t>
      </w:r>
      <w:r>
        <w:rPr>
          <w:spacing w:val="-7"/>
        </w:rPr>
        <w:t> </w:t>
      </w:r>
      <w:r>
        <w:rPr/>
        <w:t>στάδια</w:t>
      </w:r>
      <w:r>
        <w:rPr>
          <w:spacing w:val="-5"/>
        </w:rPr>
        <w:t> </w:t>
      </w:r>
      <w:r>
        <w:rPr/>
        <w:t>αντιμετώπισης</w:t>
      </w:r>
      <w:r>
        <w:rPr>
          <w:spacing w:val="-2"/>
        </w:rPr>
        <w:t> </w:t>
      </w:r>
      <w:r>
        <w:rPr/>
        <w:t>ενός</w:t>
      </w:r>
      <w:r>
        <w:rPr>
          <w:spacing w:val="-2"/>
        </w:rPr>
        <w:t> </w:t>
      </w:r>
      <w:r>
        <w:rPr/>
        <w:t>προβλήματος</w:t>
      </w:r>
      <w:r>
        <w:rPr>
          <w:spacing w:val="-2"/>
        </w:rPr>
        <w:t> </w:t>
      </w:r>
      <w:r>
        <w:rPr/>
        <w:t>είναι</w:t>
      </w:r>
      <w:r>
        <w:rPr>
          <w:spacing w:val="-3"/>
        </w:rPr>
        <w:t> </w:t>
      </w:r>
      <w:r>
        <w:rPr/>
        <w:t>τρία:</w:t>
      </w:r>
    </w:p>
    <w:p>
      <w:pPr>
        <w:pStyle w:val="BodyText"/>
        <w:spacing w:before="12"/>
        <w:ind w:left="0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422"/>
        <w:gridCol w:w="6316"/>
      </w:tblGrid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</w:t>
            </w:r>
          </w:p>
        </w:tc>
        <w:tc>
          <w:tcPr>
            <w:tcW w:w="6316" w:type="dxa"/>
          </w:tcPr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Β</w:t>
            </w:r>
          </w:p>
        </w:tc>
      </w:tr>
      <w:tr>
        <w:trPr>
          <w:trHeight w:val="883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Ανάλυση</w:t>
            </w:r>
          </w:p>
        </w:tc>
        <w:tc>
          <w:tcPr>
            <w:tcW w:w="6316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Απαιτείται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 σωστή και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πλήρης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αποσαφήνιση των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δεδομένων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των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ζητούμενων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του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προβλήματος</w:t>
            </w: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Κατανόηση</w:t>
            </w:r>
          </w:p>
        </w:tc>
        <w:tc>
          <w:tcPr>
            <w:tcW w:w="6316" w:type="dxa"/>
          </w:tcPr>
          <w:p>
            <w:pPr>
              <w:pStyle w:val="TableParagraph"/>
              <w:tabs>
                <w:tab w:pos="4275" w:val="left" w:leader="none"/>
                <w:tab w:pos="4971" w:val="left" w:leader="none"/>
              </w:tabs>
              <w:rPr>
                <w:sz w:val="24"/>
              </w:rPr>
            </w:pPr>
            <w:r>
              <w:rPr>
                <w:sz w:val="24"/>
              </w:rPr>
              <w:t>Το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αρχικό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πρόβλημα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διασπάται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σε</w:t>
              <w:tab/>
              <w:t>άλλα</w:t>
              <w:tab/>
              <w:t>επί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μέρους</w:t>
            </w:r>
          </w:p>
          <w:p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απλούστερα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προβλήματα</w:t>
            </w:r>
          </w:p>
        </w:tc>
      </w:tr>
      <w:tr>
        <w:trPr>
          <w:trHeight w:val="441" w:hRule="atLeast"/>
        </w:trPr>
        <w:tc>
          <w:tcPr>
            <w:tcW w:w="56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Επίλυση</w:t>
            </w:r>
          </w:p>
        </w:tc>
        <w:tc>
          <w:tcPr>
            <w:tcW w:w="63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Συντίθενται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επιμέρους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λύσεις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μία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συνολική</w:t>
            </w:r>
          </w:p>
        </w:tc>
      </w:tr>
    </w:tbl>
    <w:p>
      <w:pPr>
        <w:pStyle w:val="BodyText"/>
        <w:spacing w:before="2"/>
      </w:pPr>
      <w:r>
        <w:rPr>
          <w:b/>
        </w:rPr>
        <w:t>Γ)</w:t>
      </w:r>
      <w:r>
        <w:rPr>
          <w:b/>
          <w:spacing w:val="-2"/>
        </w:rPr>
        <w:t> </w:t>
      </w:r>
      <w:r>
        <w:rPr/>
        <w:t>Να</w:t>
      </w:r>
      <w:r>
        <w:rPr>
          <w:spacing w:val="-5"/>
        </w:rPr>
        <w:t> </w:t>
      </w:r>
      <w:r>
        <w:rPr/>
        <w:t>συμπληρώσετε</w:t>
      </w:r>
      <w:r>
        <w:rPr>
          <w:spacing w:val="-2"/>
        </w:rPr>
        <w:t> </w:t>
      </w:r>
      <w:r>
        <w:rPr/>
        <w:t>τις</w:t>
      </w:r>
      <w:r>
        <w:rPr>
          <w:spacing w:val="-1"/>
        </w:rPr>
        <w:t> </w:t>
      </w:r>
      <w:r>
        <w:rPr/>
        <w:t>λέξεις</w:t>
      </w:r>
      <w:r>
        <w:rPr>
          <w:spacing w:val="-2"/>
        </w:rPr>
        <w:t> </w:t>
      </w:r>
      <w:r>
        <w:rPr/>
        <w:t>που</w:t>
      </w:r>
      <w:r>
        <w:rPr>
          <w:spacing w:val="-3"/>
        </w:rPr>
        <w:t> </w:t>
      </w:r>
      <w:r>
        <w:rPr/>
        <w:t>λείπουν:</w:t>
      </w:r>
    </w:p>
    <w:p>
      <w:pPr>
        <w:spacing w:before="139"/>
        <w:ind w:left="120" w:right="0" w:firstLine="0"/>
        <w:jc w:val="left"/>
        <w:rPr>
          <w:rFonts w:ascii="Segoe UI" w:hAnsi="Segoe UI"/>
          <w:sz w:val="22"/>
        </w:rPr>
      </w:pPr>
      <w:r>
        <w:rPr>
          <w:rFonts w:ascii="Segoe UI" w:hAnsi="Segoe UI"/>
          <w:sz w:val="22"/>
        </w:rPr>
        <w:t>Η σωστή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επίλυση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ενός</w:t>
      </w:r>
      <w:r>
        <w:rPr>
          <w:rFonts w:ascii="Segoe UI" w:hAnsi="Segoe UI"/>
          <w:spacing w:val="-2"/>
          <w:sz w:val="22"/>
        </w:rPr>
        <w:t> </w:t>
      </w:r>
      <w:r>
        <w:rPr>
          <w:rFonts w:ascii="Segoe UI" w:hAnsi="Segoe UI"/>
          <w:sz w:val="22"/>
        </w:rPr>
        <w:t>προβλήματος</w:t>
      </w:r>
      <w:r>
        <w:rPr>
          <w:rFonts w:ascii="Segoe UI" w:hAnsi="Segoe UI"/>
          <w:spacing w:val="-1"/>
          <w:sz w:val="22"/>
        </w:rPr>
        <w:t> </w:t>
      </w:r>
      <w:r>
        <w:rPr>
          <w:rFonts w:ascii="Segoe UI" w:hAnsi="Segoe UI"/>
          <w:sz w:val="22"/>
        </w:rPr>
        <w:t>προϋποθέτει</w:t>
      </w:r>
      <w:r>
        <w:rPr>
          <w:rFonts w:ascii="Segoe UI" w:hAnsi="Segoe UI"/>
          <w:spacing w:val="-2"/>
          <w:sz w:val="22"/>
        </w:rPr>
        <w:t> </w:t>
      </w:r>
      <w:r>
        <w:rPr>
          <w:rFonts w:ascii="Segoe UI" w:hAnsi="Segoe UI"/>
          <w:sz w:val="22"/>
        </w:rPr>
        <w:t>τον</w:t>
      </w:r>
      <w:r>
        <w:rPr>
          <w:rFonts w:ascii="Segoe UI" w:hAnsi="Segoe UI"/>
          <w:spacing w:val="-2"/>
          <w:sz w:val="22"/>
        </w:rPr>
        <w:t> </w:t>
      </w:r>
      <w:r>
        <w:rPr>
          <w:rFonts w:ascii="Segoe UI" w:hAnsi="Segoe UI"/>
          <w:sz w:val="22"/>
        </w:rPr>
        <w:t>επακριβή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προσδιορισμό των</w:t>
      </w:r>
    </w:p>
    <w:p>
      <w:pPr>
        <w:spacing w:before="149"/>
        <w:ind w:left="120" w:right="0" w:firstLine="0"/>
        <w:jc w:val="left"/>
        <w:rPr>
          <w:rFonts w:ascii="Segoe UI" w:hAnsi="Segoe UI"/>
          <w:sz w:val="22"/>
        </w:rPr>
      </w:pPr>
      <w:r>
        <w:rPr>
          <w:rFonts w:ascii="Segoe UI" w:hAnsi="Segoe UI"/>
          <w:sz w:val="22"/>
        </w:rPr>
        <w:t>...1...</w:t>
      </w:r>
      <w:r>
        <w:rPr>
          <w:rFonts w:ascii="Segoe UI" w:hAnsi="Segoe UI"/>
          <w:spacing w:val="8"/>
          <w:sz w:val="22"/>
        </w:rPr>
        <w:t> </w:t>
      </w:r>
      <w:r>
        <w:rPr>
          <w:rFonts w:ascii="Segoe UI" w:hAnsi="Segoe UI"/>
          <w:sz w:val="22"/>
        </w:rPr>
        <w:t>που</w:t>
      </w:r>
      <w:r>
        <w:rPr>
          <w:rFonts w:ascii="Segoe UI" w:hAnsi="Segoe UI"/>
          <w:spacing w:val="5"/>
          <w:sz w:val="22"/>
        </w:rPr>
        <w:t> </w:t>
      </w:r>
      <w:r>
        <w:rPr>
          <w:rFonts w:ascii="Segoe UI" w:hAnsi="Segoe UI"/>
          <w:sz w:val="22"/>
        </w:rPr>
        <w:t>παρέχει</w:t>
      </w:r>
      <w:r>
        <w:rPr>
          <w:rFonts w:ascii="Segoe UI" w:hAnsi="Segoe UI"/>
          <w:spacing w:val="2"/>
          <w:sz w:val="22"/>
        </w:rPr>
        <w:t> </w:t>
      </w:r>
      <w:r>
        <w:rPr>
          <w:rFonts w:ascii="Segoe UI" w:hAnsi="Segoe UI"/>
          <w:sz w:val="22"/>
        </w:rPr>
        <w:t>το</w:t>
      </w:r>
      <w:r>
        <w:rPr>
          <w:rFonts w:ascii="Segoe UI" w:hAnsi="Segoe UI"/>
          <w:spacing w:val="7"/>
          <w:sz w:val="22"/>
        </w:rPr>
        <w:t> </w:t>
      </w:r>
      <w:r>
        <w:rPr>
          <w:rFonts w:ascii="Segoe UI" w:hAnsi="Segoe UI"/>
          <w:sz w:val="22"/>
        </w:rPr>
        <w:t>πρόβλημα.</w:t>
      </w:r>
      <w:r>
        <w:rPr>
          <w:rFonts w:ascii="Segoe UI" w:hAnsi="Segoe UI"/>
          <w:spacing w:val="3"/>
          <w:sz w:val="22"/>
        </w:rPr>
        <w:t> </w:t>
      </w:r>
      <w:r>
        <w:rPr>
          <w:rFonts w:ascii="Segoe UI" w:hAnsi="Segoe UI"/>
          <w:sz w:val="22"/>
        </w:rPr>
        <w:t>Απαιτεί</w:t>
      </w:r>
      <w:r>
        <w:rPr>
          <w:rFonts w:ascii="Segoe UI" w:hAnsi="Segoe UI"/>
          <w:spacing w:val="6"/>
          <w:sz w:val="22"/>
        </w:rPr>
        <w:t> </w:t>
      </w:r>
      <w:r>
        <w:rPr>
          <w:rFonts w:ascii="Segoe UI" w:hAnsi="Segoe UI"/>
          <w:sz w:val="22"/>
        </w:rPr>
        <w:t>επίσης</w:t>
      </w:r>
      <w:r>
        <w:rPr>
          <w:rFonts w:ascii="Segoe UI" w:hAnsi="Segoe UI"/>
          <w:spacing w:val="7"/>
          <w:sz w:val="22"/>
        </w:rPr>
        <w:t> </w:t>
      </w:r>
      <w:r>
        <w:rPr>
          <w:rFonts w:ascii="Segoe UI" w:hAnsi="Segoe UI"/>
          <w:sz w:val="22"/>
        </w:rPr>
        <w:t>την</w:t>
      </w:r>
      <w:r>
        <w:rPr>
          <w:rFonts w:ascii="Segoe UI" w:hAnsi="Segoe UI"/>
          <w:spacing w:val="6"/>
          <w:sz w:val="22"/>
        </w:rPr>
        <w:t> </w:t>
      </w:r>
      <w:r>
        <w:rPr>
          <w:rFonts w:ascii="Segoe UI" w:hAnsi="Segoe UI"/>
          <w:sz w:val="22"/>
        </w:rPr>
        <w:t>λεπτομερειακή</w:t>
      </w:r>
      <w:r>
        <w:rPr>
          <w:rFonts w:ascii="Segoe UI" w:hAnsi="Segoe UI"/>
          <w:spacing w:val="5"/>
          <w:sz w:val="22"/>
        </w:rPr>
        <w:t> </w:t>
      </w:r>
      <w:r>
        <w:rPr>
          <w:rFonts w:ascii="Segoe UI" w:hAnsi="Segoe UI"/>
          <w:sz w:val="22"/>
        </w:rPr>
        <w:t>καταγραφή</w:t>
      </w:r>
      <w:r>
        <w:rPr>
          <w:rFonts w:ascii="Segoe UI" w:hAnsi="Segoe UI"/>
          <w:spacing w:val="5"/>
          <w:sz w:val="22"/>
        </w:rPr>
        <w:t> </w:t>
      </w:r>
      <w:r>
        <w:rPr>
          <w:rFonts w:ascii="Segoe UI" w:hAnsi="Segoe UI"/>
          <w:sz w:val="22"/>
        </w:rPr>
        <w:t>των</w:t>
      </w:r>
    </w:p>
    <w:p>
      <w:pPr>
        <w:spacing w:before="145"/>
        <w:ind w:left="120" w:right="0" w:firstLine="0"/>
        <w:jc w:val="left"/>
        <w:rPr>
          <w:rFonts w:ascii="Segoe UI" w:hAnsi="Segoe UI"/>
          <w:sz w:val="22"/>
        </w:rPr>
      </w:pPr>
      <w:r>
        <w:rPr>
          <w:rFonts w:ascii="Segoe UI" w:hAnsi="Segoe UI"/>
          <w:sz w:val="22"/>
        </w:rPr>
        <w:t>…2...</w:t>
      </w:r>
      <w:r>
        <w:rPr>
          <w:rFonts w:ascii="Segoe UI" w:hAnsi="Segoe UI"/>
          <w:spacing w:val="-7"/>
          <w:sz w:val="22"/>
        </w:rPr>
        <w:t> </w:t>
      </w:r>
      <w:r>
        <w:rPr>
          <w:rFonts w:ascii="Segoe UI" w:hAnsi="Segoe UI"/>
          <w:sz w:val="22"/>
        </w:rPr>
        <w:t>που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αναμένονται</w:t>
      </w:r>
      <w:r>
        <w:rPr>
          <w:rFonts w:ascii="Segoe UI" w:hAnsi="Segoe UI"/>
          <w:spacing w:val="-4"/>
          <w:sz w:val="22"/>
        </w:rPr>
        <w:t> </w:t>
      </w:r>
      <w:r>
        <w:rPr>
          <w:rFonts w:ascii="Segoe UI" w:hAnsi="Segoe UI"/>
          <w:sz w:val="22"/>
        </w:rPr>
        <w:t>σαν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αποτελέσματα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της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επίλυσης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του</w:t>
      </w:r>
      <w:r>
        <w:rPr>
          <w:rFonts w:ascii="Segoe UI" w:hAnsi="Segoe UI"/>
          <w:spacing w:val="-3"/>
          <w:sz w:val="22"/>
        </w:rPr>
        <w:t> </w:t>
      </w:r>
      <w:r>
        <w:rPr>
          <w:rFonts w:ascii="Segoe UI" w:hAnsi="Segoe UI"/>
          <w:sz w:val="22"/>
        </w:rPr>
        <w:t>προβλήματος.</w:t>
      </w:r>
    </w:p>
    <w:p>
      <w:pPr>
        <w:pStyle w:val="Heading1"/>
        <w:spacing w:before="148"/>
        <w:ind w:left="0" w:right="112"/>
        <w:jc w:val="right"/>
      </w:pPr>
      <w:r>
        <w:rPr/>
        <w:t>Μονάδες</w:t>
      </w:r>
      <w:r>
        <w:rPr>
          <w:spacing w:val="-4"/>
        </w:rPr>
        <w:t> </w:t>
      </w:r>
      <w:r>
        <w:rPr/>
        <w:t>15</w:t>
      </w:r>
    </w:p>
    <w:p>
      <w:pPr>
        <w:spacing w:before="14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2.2.</w:t>
      </w:r>
    </w:p>
    <w:p>
      <w:pPr>
        <w:pStyle w:val="BodyText"/>
      </w:pPr>
      <w:r>
        <w:rPr/>
        <w:t>Δίνεται</w:t>
      </w:r>
      <w:r>
        <w:rPr>
          <w:spacing w:val="-4"/>
        </w:rPr>
        <w:t> </w:t>
      </w:r>
      <w:r>
        <w:rPr/>
        <w:t>το</w:t>
      </w:r>
      <w:r>
        <w:rPr>
          <w:spacing w:val="-6"/>
        </w:rPr>
        <w:t> </w:t>
      </w:r>
      <w:r>
        <w:rPr/>
        <w:t>παρακάτω</w:t>
      </w:r>
      <w:r>
        <w:rPr>
          <w:spacing w:val="1"/>
        </w:rPr>
        <w:t> </w:t>
      </w:r>
      <w:r>
        <w:rPr/>
        <w:t>τμήμα</w:t>
      </w:r>
      <w:r>
        <w:rPr>
          <w:spacing w:val="-6"/>
        </w:rPr>
        <w:t> </w:t>
      </w:r>
      <w:r>
        <w:rPr/>
        <w:t>αλγορίθμου:</w:t>
      </w:r>
    </w:p>
    <w:p>
      <w:pPr>
        <w:pStyle w:val="BodyText"/>
      </w:pPr>
      <w:r>
        <w:rPr/>
        <w:t>S</w:t>
      </w:r>
      <w:r>
        <w:rPr>
          <w:spacing w:val="-2"/>
        </w:rPr>
        <w:t> </w:t>
      </w:r>
      <w:r>
        <w:rPr/>
        <w:t>←</w:t>
      </w:r>
      <w:r>
        <w:rPr>
          <w:spacing w:val="-3"/>
        </w:rPr>
        <w:t> </w:t>
      </w:r>
      <w:r>
        <w:rPr/>
        <w:t>0</w:t>
      </w:r>
    </w:p>
    <w:p>
      <w:pPr>
        <w:pStyle w:val="BodyText"/>
      </w:pPr>
      <w:r>
        <w:rPr/>
        <w:t>Διάβασε</w:t>
      </w:r>
      <w:r>
        <w:rPr>
          <w:spacing w:val="-3"/>
        </w:rPr>
        <w:t> </w:t>
      </w:r>
      <w:r>
        <w:rPr/>
        <w:t>x</w:t>
      </w:r>
    </w:p>
    <w:p>
      <w:pPr>
        <w:pStyle w:val="BodyText"/>
      </w:pPr>
      <w:r>
        <w:rPr/>
        <w:t>Αρχή_επανάληψης</w:t>
      </w:r>
    </w:p>
    <w:p>
      <w:pPr>
        <w:pStyle w:val="BodyText"/>
        <w:ind w:left="841"/>
      </w:pPr>
      <w:r>
        <w:rPr/>
        <w:t>Αν</w:t>
      </w:r>
      <w:r>
        <w:rPr>
          <w:spacing w:val="-5"/>
        </w:rPr>
        <w:t> </w:t>
      </w:r>
      <w:r>
        <w:rPr/>
        <w:t>x</w:t>
      </w:r>
      <w:r>
        <w:rPr>
          <w:spacing w:val="-1"/>
        </w:rPr>
        <w:t> </w:t>
      </w:r>
      <w:r>
        <w:rPr/>
        <w:t>&gt;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τότε</w:t>
      </w:r>
    </w:p>
    <w:p>
      <w:pPr>
        <w:pStyle w:val="BodyText"/>
        <w:ind w:left="841" w:right="6199" w:firstLine="720"/>
      </w:pPr>
      <w:r>
        <w:rPr/>
        <w:t>S ← S+x</w:t>
      </w:r>
      <w:r>
        <w:rPr>
          <w:spacing w:val="-52"/>
        </w:rPr>
        <w:t> </w:t>
      </w:r>
      <w:r>
        <w:rPr/>
        <w:t>Τέλος_αν</w:t>
      </w:r>
      <w:r>
        <w:rPr>
          <w:spacing w:val="1"/>
        </w:rPr>
        <w:t> </w:t>
      </w:r>
      <w:r>
        <w:rPr/>
        <w:t>Διάβασε</w:t>
      </w:r>
      <w:r>
        <w:rPr>
          <w:spacing w:val="-2"/>
        </w:rPr>
        <w:t> </w:t>
      </w:r>
      <w:r>
        <w:rPr/>
        <w:t>x</w:t>
      </w:r>
    </w:p>
    <w:p>
      <w:pPr>
        <w:pStyle w:val="BodyText"/>
      </w:pPr>
      <w:r>
        <w:rPr/>
        <w:t>Μέχρις_ότου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&gt; 1000</w:t>
      </w:r>
    </w:p>
    <w:p>
      <w:pPr>
        <w:spacing w:after="0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24"/>
        <w:jc w:val="both"/>
      </w:pPr>
      <w:r>
        <w:rPr>
          <w:b/>
        </w:rPr>
        <w:t>Α)</w:t>
      </w:r>
      <w:r>
        <w:rPr>
          <w:b/>
          <w:spacing w:val="-2"/>
        </w:rPr>
        <w:t> </w:t>
      </w:r>
      <w:r>
        <w:rPr/>
        <w:t>Να</w:t>
      </w:r>
      <w:r>
        <w:rPr>
          <w:spacing w:val="-6"/>
        </w:rPr>
        <w:t> </w:t>
      </w:r>
      <w:r>
        <w:rPr/>
        <w:t>κατασκευάσετε</w:t>
      </w:r>
      <w:r>
        <w:rPr>
          <w:spacing w:val="-3"/>
        </w:rPr>
        <w:t> </w:t>
      </w:r>
      <w:r>
        <w:rPr/>
        <w:t>το αντίστοιχο</w:t>
      </w:r>
      <w:r>
        <w:rPr>
          <w:spacing w:val="-6"/>
        </w:rPr>
        <w:t> </w:t>
      </w:r>
      <w:r>
        <w:rPr/>
        <w:t>διάγραμμα</w:t>
      </w:r>
      <w:r>
        <w:rPr>
          <w:spacing w:val="-1"/>
        </w:rPr>
        <w:t> </w:t>
      </w:r>
      <w:r>
        <w:rPr/>
        <w:t>ροής.</w:t>
      </w:r>
    </w:p>
    <w:p>
      <w:pPr>
        <w:pStyle w:val="BodyText"/>
        <w:ind w:right="127"/>
        <w:jc w:val="both"/>
      </w:pPr>
      <w:r>
        <w:rPr>
          <w:b/>
        </w:rPr>
        <w:t>Β)</w:t>
      </w:r>
      <w:r>
        <w:rPr>
          <w:b/>
          <w:spacing w:val="-2"/>
        </w:rPr>
        <w:t> </w:t>
      </w:r>
      <w:r>
        <w:rPr/>
        <w:t>Να</w:t>
      </w:r>
      <w:r>
        <w:rPr>
          <w:spacing w:val="-5"/>
        </w:rPr>
        <w:t> </w:t>
      </w:r>
      <w:r>
        <w:rPr/>
        <w:t>κωδικοποιήσετε</w:t>
      </w:r>
      <w:r>
        <w:rPr>
          <w:spacing w:val="-2"/>
        </w:rPr>
        <w:t> </w:t>
      </w:r>
      <w:r>
        <w:rPr/>
        <w:t>τμήμα</w:t>
      </w:r>
      <w:r>
        <w:rPr>
          <w:spacing w:val="-6"/>
        </w:rPr>
        <w:t> </w:t>
      </w:r>
      <w:r>
        <w:rPr/>
        <w:t>αλγορίθμου</w:t>
      </w:r>
      <w:r>
        <w:rPr>
          <w:spacing w:val="-3"/>
        </w:rPr>
        <w:t> </w:t>
      </w:r>
      <w:r>
        <w:rPr/>
        <w:t>που</w:t>
      </w:r>
      <w:r>
        <w:rPr>
          <w:spacing w:val="-3"/>
        </w:rPr>
        <w:t> </w:t>
      </w:r>
      <w:r>
        <w:rPr/>
        <w:t>να υλοποιεί</w:t>
      </w:r>
      <w:r>
        <w:rPr>
          <w:spacing w:val="-3"/>
        </w:rPr>
        <w:t> </w:t>
      </w:r>
      <w:r>
        <w:rPr/>
        <w:t>την</w:t>
      </w:r>
      <w:r>
        <w:rPr>
          <w:spacing w:val="-5"/>
        </w:rPr>
        <w:t> </w:t>
      </w:r>
      <w:r>
        <w:rPr/>
        <w:t>ίδια λειτουργία</w:t>
      </w:r>
      <w:r>
        <w:rPr>
          <w:spacing w:val="-5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</w:t>
      </w:r>
      <w:r>
        <w:rPr>
          <w:spacing w:val="-52"/>
        </w:rPr>
        <w:t> </w:t>
      </w:r>
      <w:r>
        <w:rPr/>
        <w:t>παραπάνω, χρησιμοποιώντας, αντί για την εντολή επανάληψης ΜΕΧΡΙΣ_ΟΤΟΥ, την</w:t>
      </w:r>
      <w:r>
        <w:rPr>
          <w:spacing w:val="1"/>
        </w:rPr>
        <w:t> </w:t>
      </w:r>
      <w:r>
        <w:rPr/>
        <w:t>εντολή</w:t>
      </w:r>
      <w:r>
        <w:rPr>
          <w:spacing w:val="-3"/>
        </w:rPr>
        <w:t> </w:t>
      </w:r>
      <w:r>
        <w:rPr/>
        <w:t>επανάληψης ΟΣΟ.</w:t>
      </w:r>
    </w:p>
    <w:p>
      <w:pPr>
        <w:pStyle w:val="Heading1"/>
        <w:ind w:left="0" w:right="113"/>
        <w:jc w:val="right"/>
      </w:pPr>
      <w:r>
        <w:rPr/>
        <w:t>Μονάδες</w:t>
      </w:r>
      <w:r>
        <w:rPr>
          <w:spacing w:val="-4"/>
        </w:rPr>
        <w:t> </w:t>
      </w:r>
      <w:r>
        <w:rPr/>
        <w:t>10</w:t>
      </w:r>
    </w:p>
    <w:sectPr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20" w:hanging="31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962" w:hanging="31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04" w:hanging="31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647" w:hanging="31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489" w:hanging="31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32" w:hanging="31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174" w:hanging="31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016" w:hanging="31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859" w:hanging="31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3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4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2023-05-11T10:58:19Z</dcterms:created>
  <dcterms:modified xsi:type="dcterms:W3CDTF">2023-05-11T10:58:19Z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2023-05-11T00:00:00Z</vt:filetime>
  </property>
</Properties>
</file>