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D051" w14:textId="33CAF2AB" w:rsidR="008F16FD" w:rsidRDefault="00982A2A" w:rsidP="00B369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BCC6430" w14:textId="77777777" w:rsidR="00982A2A" w:rsidRDefault="00982A2A" w:rsidP="00B36915">
      <w:pPr>
        <w:spacing w:after="0" w:line="360" w:lineRule="auto"/>
        <w:jc w:val="both"/>
        <w:rPr>
          <w:sz w:val="24"/>
          <w:szCs w:val="24"/>
        </w:rPr>
      </w:pPr>
    </w:p>
    <w:p w14:paraId="330DD60C" w14:textId="2B7B488C" w:rsidR="004D537D" w:rsidRDefault="009357E6" w:rsidP="0002524C">
      <w:pPr>
        <w:spacing w:after="0" w:line="360" w:lineRule="auto"/>
        <w:jc w:val="center"/>
        <w:rPr>
          <w:sz w:val="24"/>
          <w:szCs w:val="24"/>
        </w:rPr>
      </w:pPr>
      <w:r w:rsidRPr="009357E6">
        <w:rPr>
          <w:noProof/>
          <w:sz w:val="24"/>
          <w:szCs w:val="24"/>
        </w:rPr>
        <w:drawing>
          <wp:inline distT="0" distB="0" distL="0" distR="0" wp14:anchorId="6D720F13" wp14:editId="7EAF707C">
            <wp:extent cx="2758440" cy="1813277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5623" cy="183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013E" w14:textId="1EA14C4B" w:rsidR="00D24520" w:rsidRDefault="009357E6" w:rsidP="00E75D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="00913058">
        <w:rPr>
          <w:sz w:val="24"/>
          <w:szCs w:val="24"/>
        </w:rPr>
        <w:t xml:space="preserve"> </w:t>
      </w:r>
      <w:r w:rsidR="0012280B">
        <w:rPr>
          <w:sz w:val="24"/>
          <w:szCs w:val="24"/>
        </w:rPr>
        <w:t>Έστω</w:t>
      </w:r>
      <w:r w:rsidR="00913058">
        <w:rPr>
          <w:sz w:val="24"/>
          <w:szCs w:val="24"/>
        </w:rPr>
        <w:t xml:space="preserve"> </w:t>
      </w:r>
      <m:oMath>
        <m:r>
          <w:rPr>
            <w:rFonts w:ascii="Cambria Math"/>
          </w:rPr>
          <m:t>y</m:t>
        </m:r>
      </m:oMath>
      <w:r w:rsidR="00DC08D3">
        <w:t xml:space="preserve"> </w:t>
      </w:r>
      <w:r w:rsidR="00913058">
        <w:rPr>
          <w:sz w:val="24"/>
          <w:szCs w:val="24"/>
        </w:rPr>
        <w:t>η άλλη διάσταση της ορθογώνιας περιοχής που έχουμε περιφράξει</w:t>
      </w:r>
      <w:r w:rsidR="00DC08D3">
        <w:rPr>
          <w:sz w:val="24"/>
          <w:szCs w:val="24"/>
        </w:rPr>
        <w:t>, με</w:t>
      </w:r>
      <w:r w:rsidR="00D77E62" w:rsidRPr="00D77E62">
        <w:rPr>
          <w:sz w:val="24"/>
          <w:szCs w:val="24"/>
        </w:rPr>
        <w:t xml:space="preserve"> </w:t>
      </w:r>
      <m:oMath>
        <m:r>
          <w:rPr>
            <w:rFonts w:ascii="Cambria Math"/>
          </w:rPr>
          <m:t>x,y&gt;0</m:t>
        </m:r>
      </m:oMath>
      <w:r w:rsidR="00E75D27" w:rsidRPr="00D77E62">
        <w:t xml:space="preserve"> </w:t>
      </w:r>
      <w:r w:rsidR="00D77E62" w:rsidRPr="00D77E62">
        <w:t xml:space="preserve">(1) </w:t>
      </w:r>
      <w:r w:rsidR="00D77E62">
        <w:rPr>
          <w:sz w:val="24"/>
          <w:szCs w:val="24"/>
        </w:rPr>
        <w:t>ως μήκη</w:t>
      </w:r>
      <w:r w:rsidR="0012280B">
        <w:rPr>
          <w:sz w:val="24"/>
          <w:szCs w:val="24"/>
        </w:rPr>
        <w:t xml:space="preserve">. </w:t>
      </w:r>
      <w:r w:rsidR="00D24520">
        <w:rPr>
          <w:sz w:val="24"/>
          <w:szCs w:val="24"/>
        </w:rPr>
        <w:t>Από τα δεδομένα θα ισχύει:</w:t>
      </w:r>
    </w:p>
    <w:p w14:paraId="34905392" w14:textId="6C1A6FA1" w:rsidR="00D24520" w:rsidRDefault="00E75D27" w:rsidP="00E75D27">
      <w:p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/>
          </w:rPr>
          <m:t>x+2y=400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2y=400</m:t>
        </m:r>
        <m:r>
          <w:rPr>
            <w:rFonts w:ascii="Cambria Math"/>
          </w:rPr>
          <m:t>-</m:t>
        </m:r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y=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400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x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w:r w:rsidR="006C7EA9">
        <w:rPr>
          <w:sz w:val="24"/>
          <w:szCs w:val="24"/>
        </w:rPr>
        <w:t>(</w:t>
      </w:r>
      <w:r w:rsidR="00D77E62" w:rsidRPr="00D77E62">
        <w:rPr>
          <w:sz w:val="24"/>
          <w:szCs w:val="24"/>
        </w:rPr>
        <w:t>2</w:t>
      </w:r>
      <w:r w:rsidR="006C7EA9">
        <w:rPr>
          <w:sz w:val="24"/>
          <w:szCs w:val="24"/>
        </w:rPr>
        <w:t>)</w:t>
      </w:r>
      <w:r w:rsidR="00D77E62" w:rsidRPr="00D77E62">
        <w:rPr>
          <w:sz w:val="24"/>
          <w:szCs w:val="24"/>
        </w:rPr>
        <w:t>.</w:t>
      </w:r>
      <w:r w:rsidR="00D24520">
        <w:rPr>
          <w:sz w:val="24"/>
          <w:szCs w:val="24"/>
        </w:rPr>
        <w:t xml:space="preserve"> </w:t>
      </w:r>
    </w:p>
    <w:p w14:paraId="6B964C3D" w14:textId="7FF7AD07" w:rsidR="00CD2DDB" w:rsidRDefault="00CD2DDB" w:rsidP="00247A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Λόγω της (1) είναι:</w:t>
      </w:r>
      <w:r w:rsidRPr="00D77E62">
        <w:t xml:space="preserve"> </w:t>
      </w:r>
      <w:r>
        <w:rPr>
          <w:sz w:val="24"/>
          <w:szCs w:val="24"/>
        </w:rPr>
        <w:t xml:space="preserve"> </w:t>
      </w:r>
    </w:p>
    <w:p w14:paraId="0625BC53" w14:textId="6335669A" w:rsidR="00D77E62" w:rsidRDefault="00E75D27" w:rsidP="00E75D27">
      <w:pPr>
        <w:spacing w:after="0" w:line="360" w:lineRule="auto"/>
        <w:jc w:val="both"/>
        <w:rPr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/>
                <w:i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&amp;x&gt;0</m:t>
                </m:r>
              </m:e>
              <m:e>
                <m:r>
                  <w:rPr>
                    <w:rFonts w:ascii="Cambria Math"/>
                  </w:rPr>
                  <m:t>&amp;y&gt;0</m:t>
                </m:r>
              </m:e>
            </m:eqArr>
            <m:ctrlPr>
              <w:rPr>
                <w:rFonts w:ascii="Cambria Math" w:hAnsi="Cambria Math"/>
                <w:i/>
              </w:rPr>
            </m:ctrlPr>
          </m:e>
        </m:d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 w:cs="Cambria Math"/>
              </w:rPr>
              <m:t>⇔</m:t>
            </m:r>
          </m:e>
          <m:lim>
            <m:r>
              <w:rPr>
                <w:rFonts w:ascii="Cambria Math"/>
              </w:rPr>
              <m:t>(2)</m:t>
            </m:r>
            <m:ctrlPr>
              <w:rPr>
                <w:rFonts w:ascii="Cambria Math"/>
                <w:i/>
              </w:rPr>
            </m:ctrlPr>
          </m:lim>
        </m:limUpp>
        <m:d>
          <m:dPr>
            <m:begChr m:val=""/>
            <m:endChr m:val="}"/>
            <m:ctrlPr>
              <w:rPr>
                <w:rFonts w:ascii="Cambria Math"/>
                <w:i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&amp;x&gt;0</m:t>
                </m:r>
              </m:e>
              <m:e>
                <m:r>
                  <w:rPr>
                    <w:rFonts w:ascii="Cambria Math"/>
                  </w:rPr>
                  <m:t>&amp;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400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>
                  <w:rPr>
                    <w:rFonts w:ascii="Cambria Math"/>
                  </w:rPr>
                  <m:t>&gt;0</m:t>
                </m:r>
              </m:e>
            </m:eqAr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 w:cs="Cambria Math"/>
          </w:rPr>
          <m:t>⇔</m:t>
        </m:r>
        <m:d>
          <m:dPr>
            <m:begChr m:val=""/>
            <m:endChr m:val="}"/>
            <m:ctrlPr>
              <w:rPr>
                <w:rFonts w:ascii="Cambria Math"/>
                <w:i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&amp;x&gt;0</m:t>
                </m:r>
              </m:e>
              <m:e>
                <m:r>
                  <w:rPr>
                    <w:rFonts w:ascii="Cambria Math"/>
                  </w:rPr>
                  <m:t>&amp;400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x&gt;0</m:t>
                </m:r>
              </m:e>
            </m:eqAr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 w:cs="Cambria Math"/>
          </w:rPr>
          <m:t>⇔</m:t>
        </m:r>
        <m:d>
          <m:dPr>
            <m:begChr m:val=""/>
            <m:endChr m:val="}"/>
            <m:ctrlPr>
              <w:rPr>
                <w:rFonts w:ascii="Cambria Math"/>
                <w:i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&amp;x&gt;0</m:t>
                </m:r>
              </m:e>
              <m:e>
                <m:r>
                  <w:rPr>
                    <w:rFonts w:ascii="Cambria Math"/>
                  </w:rPr>
                  <m:t>&amp;x&lt;400</m:t>
                </m:r>
              </m:e>
            </m:eqAr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0&lt;x&lt;400.</m:t>
        </m:r>
      </m:oMath>
      <w:r w:rsidR="00D77E62">
        <w:rPr>
          <w:sz w:val="24"/>
          <w:szCs w:val="24"/>
        </w:rPr>
        <w:t xml:space="preserve"> </w:t>
      </w:r>
    </w:p>
    <w:p w14:paraId="0C706017" w14:textId="7FFD8DCF" w:rsidR="006C7EA9" w:rsidRDefault="0012280B" w:rsidP="00E75D27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l-GR"/>
        </w:rPr>
        <w:t>Το εμβαδό της ορθογώνιας περιοχής είναι:</w:t>
      </w:r>
      <w:r w:rsidR="006C7EA9" w:rsidRPr="006C7EA9">
        <w:t xml:space="preserve">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=x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y</m:t>
        </m:r>
      </m:oMath>
      <w:r w:rsidR="006C7EA9">
        <w:t xml:space="preserve">, </w:t>
      </w:r>
      <w:r w:rsidR="006C7EA9">
        <w:rPr>
          <w:sz w:val="24"/>
          <w:szCs w:val="24"/>
        </w:rPr>
        <w:t>η οποία λόγω της (</w:t>
      </w:r>
      <w:r w:rsidR="00CD2DDB">
        <w:rPr>
          <w:sz w:val="24"/>
          <w:szCs w:val="24"/>
        </w:rPr>
        <w:t>2</w:t>
      </w:r>
      <w:r w:rsidR="006C7EA9">
        <w:rPr>
          <w:sz w:val="24"/>
          <w:szCs w:val="24"/>
        </w:rPr>
        <w:t>) γράφεται:</w:t>
      </w:r>
    </w:p>
    <w:p w14:paraId="59729006" w14:textId="73AB797A" w:rsidR="005A772C" w:rsidRDefault="00E75D27" w:rsidP="00E75D27">
      <w:pPr>
        <w:spacing w:after="0" w:line="360" w:lineRule="auto"/>
        <w:jc w:val="both"/>
        <w:rPr>
          <w:color w:val="000000"/>
          <w:sz w:val="24"/>
          <w:szCs w:val="24"/>
          <w:lang w:eastAsia="el-GR"/>
        </w:rPr>
      </w:pPr>
      <m:oMath>
        <m:r>
          <w:rPr>
            <w:rFonts w:ascii="Cambria Math"/>
          </w:rPr>
          <m:t>Ε</m:t>
        </m:r>
        <m:r>
          <w:rPr>
            <w:rFonts w:ascii="Cambria Math"/>
          </w:rPr>
          <m:t>=x</m:t>
        </m:r>
        <m:r>
          <w:rPr>
            <w:rFonts w:ascii="Cambria Math" w:hAnsi="Cambria Math" w:cs="Cambria Math"/>
          </w:rPr>
          <m:t>⋅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400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x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400x</m:t>
            </m:r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=200x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6C7EA9">
        <w:t xml:space="preserve"> </w:t>
      </w:r>
      <w:r w:rsidR="006C7EA9">
        <w:rPr>
          <w:sz w:val="24"/>
          <w:szCs w:val="24"/>
        </w:rPr>
        <w:t xml:space="preserve">ή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(x)=200x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5A772C">
        <w:t xml:space="preserve"> </w:t>
      </w:r>
      <w:r w:rsidR="005A772C">
        <w:rPr>
          <w:sz w:val="24"/>
          <w:szCs w:val="24"/>
        </w:rPr>
        <w:t>με</w:t>
      </w:r>
      <w:r w:rsidR="005A772C" w:rsidRPr="00860ED5">
        <w:rPr>
          <w:color w:val="000000"/>
          <w:sz w:val="24"/>
          <w:szCs w:val="24"/>
          <w:lang w:eastAsia="el-GR"/>
        </w:rPr>
        <w:t xml:space="preserve"> </w:t>
      </w:r>
      <m:oMath>
        <m:r>
          <w:rPr>
            <w:rFonts w:ascii="Cambria Math"/>
          </w:rPr>
          <m:t>0&lt;x&lt;400</m:t>
        </m:r>
      </m:oMath>
      <w:r w:rsidR="005A772C">
        <w:rPr>
          <w:color w:val="000000"/>
          <w:sz w:val="24"/>
          <w:szCs w:val="24"/>
          <w:lang w:eastAsia="el-GR"/>
        </w:rPr>
        <w:t>.</w:t>
      </w:r>
      <w:r w:rsidR="005A772C" w:rsidRPr="006A76FE">
        <w:rPr>
          <w:color w:val="000000"/>
          <w:sz w:val="24"/>
          <w:szCs w:val="24"/>
          <w:lang w:eastAsia="el-GR"/>
        </w:rPr>
        <w:t xml:space="preserve"> </w:t>
      </w:r>
    </w:p>
    <w:p w14:paraId="0DB5B878" w14:textId="50A60EA3" w:rsidR="0012280B" w:rsidRDefault="005A772C" w:rsidP="00E75D27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l-GR"/>
        </w:rPr>
        <w:t xml:space="preserve">β) Για </w:t>
      </w:r>
      <w:r w:rsidR="006C7EA9">
        <w:t xml:space="preserve"> </w:t>
      </w:r>
      <m:oMath>
        <m:r>
          <w:rPr>
            <w:rFonts w:ascii="Cambria Math"/>
          </w:rPr>
          <m:t>0&lt;x&lt;400</m:t>
        </m:r>
      </m:oMath>
      <w:r>
        <w:t xml:space="preserve"> </w:t>
      </w:r>
      <w:r w:rsidRPr="005A772C">
        <w:rPr>
          <w:sz w:val="24"/>
          <w:szCs w:val="24"/>
        </w:rPr>
        <w:t>η συνάρτηση</w:t>
      </w:r>
      <w:r>
        <w:t xml:space="preserve">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(x)</m:t>
        </m:r>
      </m:oMath>
      <w:r>
        <w:t xml:space="preserve"> </w:t>
      </w:r>
      <w:r>
        <w:rPr>
          <w:sz w:val="24"/>
          <w:szCs w:val="24"/>
        </w:rPr>
        <w:t xml:space="preserve">είναι παραγωγίσιμη με </w:t>
      </w:r>
    </w:p>
    <w:p w14:paraId="4C462BDE" w14:textId="7D9935E4" w:rsidR="0002524C" w:rsidRDefault="00E75D27" w:rsidP="00E75D27">
      <w:pPr>
        <w:spacing w:after="0" w:line="360" w:lineRule="auto"/>
        <w:jc w:val="both"/>
      </w:pPr>
      <m:oMath>
        <m:r>
          <w:rPr>
            <w:rFonts w:ascii="Cambria Math"/>
          </w:rPr>
          <m:t>Ε</m:t>
        </m:r>
        <m:r>
          <w:rPr>
            <w:rFonts w:ascii="Cambria Math"/>
          </w:rPr>
          <m:t>'(x)=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200x</m:t>
            </m:r>
            <m: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/>
          </w:rPr>
          <m:t>'=200</m:t>
        </m:r>
        <m:r>
          <w:rPr>
            <w:rFonts w:ascii="Cambria Math"/>
          </w:rPr>
          <m:t>-</m:t>
        </m:r>
        <m:r>
          <w:rPr>
            <w:rFonts w:ascii="Cambria Math"/>
          </w:rPr>
          <m:t>x</m:t>
        </m:r>
      </m:oMath>
      <w:r w:rsidR="0002524C">
        <w:t>.</w:t>
      </w:r>
    </w:p>
    <w:p w14:paraId="26D34307" w14:textId="52E9E590" w:rsidR="009C67BE" w:rsidRDefault="009C67BE" w:rsidP="00E75D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'(x)=0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200</m:t>
        </m:r>
        <m:r>
          <w:rPr>
            <w:rFonts w:ascii="Cambria Math"/>
          </w:rPr>
          <m:t>-</m:t>
        </m:r>
        <m:r>
          <w:rPr>
            <w:rFonts w:ascii="Cambria Math"/>
          </w:rPr>
          <m:t>x=0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x=200</m:t>
        </m:r>
      </m:oMath>
      <w:r>
        <w:t xml:space="preserve"> </w:t>
      </w:r>
      <w:r w:rsidR="006D0019">
        <w:rPr>
          <w:sz w:val="24"/>
          <w:szCs w:val="24"/>
        </w:rPr>
        <w:t>και</w:t>
      </w:r>
    </w:p>
    <w:p w14:paraId="7A003139" w14:textId="68B0FB6C" w:rsidR="005A772C" w:rsidRPr="002F0F62" w:rsidRDefault="009C67BE" w:rsidP="00E75D27">
      <w:pPr>
        <w:spacing w:after="0" w:line="360" w:lineRule="auto"/>
        <w:jc w:val="both"/>
        <w:rPr>
          <w:sz w:val="24"/>
          <w:szCs w:val="24"/>
        </w:rPr>
      </w:pPr>
      <w:r>
        <w:t xml:space="preserve">             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'(x)&gt;0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200</m:t>
        </m:r>
        <m:r>
          <w:rPr>
            <w:rFonts w:ascii="Cambria Math"/>
          </w:rPr>
          <m:t>-</m:t>
        </m:r>
        <m:r>
          <w:rPr>
            <w:rFonts w:ascii="Cambria Math"/>
          </w:rPr>
          <m:t>x&gt;0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0&lt;x&lt;200</m:t>
        </m:r>
      </m:oMath>
      <w:r>
        <w:t xml:space="preserve">, </w:t>
      </w:r>
      <w:r>
        <w:rPr>
          <w:sz w:val="24"/>
          <w:szCs w:val="24"/>
        </w:rPr>
        <w:t>ο</w:t>
      </w:r>
      <w:r w:rsidR="002F0F62" w:rsidRPr="002F0F62">
        <w:rPr>
          <w:sz w:val="24"/>
          <w:szCs w:val="24"/>
        </w:rPr>
        <w:t>πότε:</w:t>
      </w:r>
    </w:p>
    <w:p w14:paraId="10D3C8AA" w14:textId="41B09072" w:rsidR="009357E6" w:rsidRDefault="002F0F62" w:rsidP="0002524C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t xml:space="preserve">                                        </w:t>
      </w:r>
      <w:r w:rsidR="00D51CCD">
        <w:rPr>
          <w:noProof/>
        </w:rPr>
        <w:drawing>
          <wp:inline distT="0" distB="0" distL="0" distR="0" wp14:anchorId="2E4E755E" wp14:editId="497DB57A">
            <wp:extent cx="2628900" cy="9334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94E9" w14:textId="111A455B" w:rsidR="00D51CCD" w:rsidRDefault="00D51CCD" w:rsidP="00E75D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τον παραπάνω πίνακα μεταβολών γίνεται φανερό ότι</w:t>
      </w:r>
      <w:r w:rsidRPr="00D51CCD">
        <w:rPr>
          <w:sz w:val="24"/>
          <w:szCs w:val="24"/>
        </w:rPr>
        <w:t xml:space="preserve"> </w:t>
      </w:r>
      <w:r w:rsidRPr="00B25686">
        <w:rPr>
          <w:sz w:val="24"/>
          <w:szCs w:val="24"/>
        </w:rPr>
        <w:t xml:space="preserve">το εμβαδό </w:t>
      </w:r>
      <m:oMath>
        <m:r>
          <w:rPr>
            <w:rFonts w:ascii="Cambria Math" w:hAnsi="Cambria Math"/>
            <w:sz w:val="24"/>
            <w:szCs w:val="24"/>
          </w:rPr>
          <m:t>Ε(x)</m:t>
        </m:r>
      </m:oMath>
      <w:r w:rsidR="00E75D27" w:rsidRPr="00B25686">
        <w:rPr>
          <w:sz w:val="24"/>
          <w:szCs w:val="24"/>
        </w:rPr>
        <w:t xml:space="preserve"> </w:t>
      </w:r>
      <w:r w:rsidRPr="00B25686">
        <w:rPr>
          <w:sz w:val="24"/>
          <w:szCs w:val="24"/>
        </w:rPr>
        <w:t>της περιφραγμένης περιοχής γίνε</w:t>
      </w:r>
      <w:r>
        <w:rPr>
          <w:sz w:val="24"/>
          <w:szCs w:val="24"/>
        </w:rPr>
        <w:t>ται</w:t>
      </w:r>
      <w:r w:rsidRPr="00B25686">
        <w:rPr>
          <w:sz w:val="24"/>
          <w:szCs w:val="24"/>
        </w:rPr>
        <w:t xml:space="preserve"> μέγιστο</w:t>
      </w:r>
      <w:r>
        <w:rPr>
          <w:sz w:val="24"/>
          <w:szCs w:val="24"/>
        </w:rPr>
        <w:t xml:space="preserve"> για</w:t>
      </w:r>
      <w:r w:rsidRPr="00D51CCD">
        <w:t xml:space="preserve"> </w:t>
      </w:r>
      <m:oMath>
        <m:r>
          <w:rPr>
            <w:rFonts w:ascii="Cambria Math"/>
          </w:rPr>
          <m:t>x=200</m:t>
        </m:r>
      </m:oMath>
      <w:r>
        <w:t xml:space="preserve"> </w:t>
      </w:r>
      <w:r w:rsidRPr="00D51CCD">
        <w:rPr>
          <w:sz w:val="24"/>
          <w:szCs w:val="24"/>
        </w:rPr>
        <w:t xml:space="preserve">μέτρα. </w:t>
      </w:r>
    </w:p>
    <w:p w14:paraId="29B97E50" w14:textId="32979489" w:rsidR="00D51CCD" w:rsidRDefault="00D51CCD" w:rsidP="00247A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γ)</w:t>
      </w:r>
      <w:r w:rsidR="002A4EBC">
        <w:rPr>
          <w:sz w:val="24"/>
          <w:szCs w:val="24"/>
        </w:rPr>
        <w:t xml:space="preserve"> Λόγω του ερωτήματος (β) η ζητούμενη μέγιστη τιμή του εμβαδού είναι:</w:t>
      </w:r>
    </w:p>
    <w:p w14:paraId="7C2A1CEA" w14:textId="5BD18E34" w:rsidR="002E7E11" w:rsidRDefault="00E75D27" w:rsidP="00E75D27">
      <w:p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/>
          </w:rPr>
          <m:t>Ε</m:t>
        </m:r>
        <m:r>
          <w:rPr>
            <w:rFonts w:ascii="Cambria Math"/>
          </w:rPr>
          <m:t>(200)=200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200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20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=40000</m:t>
        </m:r>
        <m:r>
          <w:rPr>
            <w:rFonts w:ascii="Cambria Math"/>
          </w:rPr>
          <m:t>-</m:t>
        </m:r>
        <m:r>
          <w:rPr>
            <w:rFonts w:ascii="Cambria Math"/>
          </w:rPr>
          <m:t>20000=20000</m:t>
        </m:r>
      </m:oMath>
      <w:r w:rsidR="002E7E11">
        <w:t xml:space="preserve"> </w:t>
      </w:r>
      <w:r w:rsidR="002E7E11">
        <w:rPr>
          <w:sz w:val="24"/>
          <w:szCs w:val="24"/>
        </w:rPr>
        <w:t xml:space="preserve">τετραγωνικά μέτρα </w:t>
      </w:r>
      <w:r w:rsidR="009C67BE">
        <w:rPr>
          <w:sz w:val="24"/>
          <w:szCs w:val="24"/>
        </w:rPr>
        <w:t>(</w:t>
      </w:r>
      <w:r w:rsidR="002E7E11">
        <w:rPr>
          <w:sz w:val="24"/>
          <w:szCs w:val="24"/>
        </w:rPr>
        <w:t xml:space="preserve">ή 20 </w:t>
      </w:r>
    </w:p>
    <w:p w14:paraId="27DA55FA" w14:textId="7BA21804" w:rsidR="0002524C" w:rsidRDefault="009C67BE" w:rsidP="00247A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02524C">
        <w:rPr>
          <w:sz w:val="24"/>
          <w:szCs w:val="24"/>
        </w:rPr>
        <w:t>τρέμματα</w:t>
      </w:r>
      <w:r>
        <w:rPr>
          <w:sz w:val="24"/>
          <w:szCs w:val="24"/>
        </w:rPr>
        <w:t>)</w:t>
      </w:r>
      <w:r w:rsidR="0002524C">
        <w:rPr>
          <w:sz w:val="24"/>
          <w:szCs w:val="24"/>
        </w:rPr>
        <w:t>.</w:t>
      </w:r>
    </w:p>
    <w:p w14:paraId="2C78E4B2" w14:textId="3C39517E" w:rsidR="00982A2A" w:rsidRDefault="00982A2A" w:rsidP="00E75D27">
      <w:pPr>
        <w:spacing w:after="0" w:line="360" w:lineRule="auto"/>
        <w:jc w:val="both"/>
      </w:pPr>
      <w:r>
        <w:rPr>
          <w:sz w:val="24"/>
          <w:szCs w:val="24"/>
        </w:rPr>
        <w:lastRenderedPageBreak/>
        <w:t xml:space="preserve">δ) Λόγω του ερωτήματος (β) η συνάρτηση </w:t>
      </w:r>
      <m:oMath>
        <m:r>
          <w:rPr>
            <w:rFonts w:ascii="Cambria Math" w:hAnsi="Cambria Math"/>
          </w:rPr>
          <m:t>Ε(x)</m:t>
        </m:r>
      </m:oMath>
      <w:r>
        <w:t xml:space="preserve"> </w:t>
      </w:r>
      <w:r w:rsidRPr="00982A2A">
        <w:rPr>
          <w:sz w:val="24"/>
          <w:szCs w:val="24"/>
        </w:rPr>
        <w:t>ε</w:t>
      </w:r>
      <w:r>
        <w:rPr>
          <w:sz w:val="24"/>
          <w:szCs w:val="24"/>
        </w:rPr>
        <w:t xml:space="preserve">ίναι γνησίως αύξουσα στο διάστημα Α = (0, 200] οπότε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(</m:t>
        </m:r>
        <m:r>
          <w:rPr>
            <w:rFonts w:ascii="Cambria Math"/>
          </w:rPr>
          <m:t>Α</m:t>
        </m:r>
        <m:r>
          <w:rPr>
            <w:rFonts w:ascii="Cambria Math"/>
          </w:rPr>
          <m:t>)=</m:t>
        </m:r>
        <m:d>
          <m:dPr>
            <m:begChr m:val=""/>
            <m:endChr m:val=""/>
            <m:ctrlPr>
              <w:rPr>
                <w:rFonts w:ascii="Cambria Math"/>
                <w:i/>
              </w:rPr>
            </m:ctrlPr>
          </m:dPr>
          <m:e>
            <m:limLow>
              <m:limLowPr>
                <m:ctrlPr>
                  <w:rPr>
                    <w:rFonts w:ascii="Cambria Math"/>
                    <w:i/>
                  </w:rPr>
                </m:ctrlPr>
              </m:limLowPr>
              <m:e>
                <m: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r>
                  <w:rPr>
                    <w:rFonts w:ascii="Cambria Math"/>
                  </w:rPr>
                  <m:t>0</m:t>
                </m:r>
              </m:lim>
            </m:limLow>
            <m:r>
              <w:rPr>
                <w:rFonts w:ascii="Cambria Math"/>
              </w:rPr>
              <m:t>Ε</m:t>
            </m:r>
            <m:r>
              <w:rPr>
                <w:rFonts w:ascii="Cambria Math"/>
              </w:rPr>
              <m:t>(x),</m:t>
            </m:r>
            <m:r>
              <w:rPr>
                <w:rFonts w:ascii="Cambria Math"/>
              </w:rPr>
              <m:t>Ε</m:t>
            </m:r>
            <m:r>
              <w:rPr>
                <w:rFonts w:ascii="Cambria Math"/>
              </w:rPr>
              <m:t>(200)</m:t>
            </m:r>
          </m:e>
        </m:d>
      </m:oMath>
      <w:r>
        <w:t>.</w:t>
      </w:r>
    </w:p>
    <w:p w14:paraId="107282D9" w14:textId="303267BC" w:rsidR="00982A2A" w:rsidRDefault="00982A2A" w:rsidP="00E75D27">
      <w:pPr>
        <w:spacing w:after="0" w:line="360" w:lineRule="auto"/>
        <w:jc w:val="both"/>
      </w:pPr>
      <w:r>
        <w:rPr>
          <w:sz w:val="24"/>
          <w:szCs w:val="24"/>
        </w:rPr>
        <w:t xml:space="preserve">Όμως </w:t>
      </w:r>
      <m:oMath>
        <m:limLow>
          <m:limLowPr>
            <m:ctrlPr>
              <w:rPr>
                <w:rFonts w:ascii="Cambria Math"/>
                <w:i/>
              </w:rPr>
            </m:ctrlPr>
          </m:limLowPr>
          <m:e>
            <m:r>
              <w:rPr>
                <w:rFonts w:ascii="Cambria Math"/>
              </w:rPr>
              <m:t>lim</m:t>
            </m:r>
          </m:e>
          <m:lim>
            <m:r>
              <w:rPr>
                <w:rFonts w:ascii="Cambria Math"/>
              </w:rPr>
              <m:t>x</m:t>
            </m:r>
            <m:r>
              <w:rPr>
                <w:rFonts w:ascii="Cambria Math"/>
              </w:rPr>
              <m:t>→</m:t>
            </m:r>
            <m:r>
              <w:rPr>
                <w:rFonts w:ascii="Cambria Math"/>
              </w:rPr>
              <m:t>0</m:t>
            </m:r>
          </m:lim>
        </m:limLow>
        <m:r>
          <w:rPr>
            <w:rFonts w:ascii="Cambria Math"/>
          </w:rPr>
          <m:t>Ε</m:t>
        </m:r>
        <m:r>
          <w:rPr>
            <w:rFonts w:ascii="Cambria Math"/>
          </w:rPr>
          <m:t>(x)</m:t>
        </m:r>
      </m:oMath>
      <w:r>
        <w:t xml:space="preserve"> </w:t>
      </w:r>
      <m:oMath>
        <m:r>
          <w:rPr>
            <w:rFonts w:ascii="Cambria Math"/>
          </w:rPr>
          <m:t>=</m:t>
        </m:r>
        <m:r>
          <w:rPr>
            <w:rFonts w:ascii="Cambria Math"/>
          </w:rPr>
          <m:t> </m:t>
        </m:r>
        <m:limLow>
          <m:limLowPr>
            <m:ctrlPr>
              <w:rPr>
                <w:rFonts w:ascii="Cambria Math"/>
                <w:i/>
              </w:rPr>
            </m:ctrlPr>
          </m:limLowPr>
          <m:e>
            <m:r>
              <w:rPr>
                <w:rFonts w:ascii="Cambria Math"/>
              </w:rPr>
              <m:t>lim</m:t>
            </m:r>
          </m:e>
          <m:lim>
            <m:r>
              <w:rPr>
                <w:rFonts w:ascii="Cambria Math"/>
              </w:rPr>
              <m:t>x</m:t>
            </m:r>
            <m:r>
              <w:rPr>
                <w:rFonts w:ascii="Cambria Math"/>
              </w:rPr>
              <m:t>→</m:t>
            </m:r>
            <m:r>
              <w:rPr>
                <w:rFonts w:ascii="Cambria Math"/>
              </w:rPr>
              <m:t>0</m:t>
            </m:r>
          </m:lim>
        </m:limLow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200x</m:t>
            </m:r>
            <m: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/>
          </w:rPr>
          <m:t>=0</m:t>
        </m:r>
      </m:oMath>
      <w:r>
        <w:rPr>
          <w:sz w:val="24"/>
          <w:szCs w:val="24"/>
        </w:rPr>
        <w:t xml:space="preserve"> </w:t>
      </w:r>
      <w:r w:rsidR="0006644D">
        <w:rPr>
          <w:sz w:val="24"/>
          <w:szCs w:val="24"/>
        </w:rPr>
        <w:t xml:space="preserve">και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(200)</m:t>
        </m:r>
      </m:oMath>
      <w:r w:rsidR="0006644D">
        <w:t xml:space="preserve"> = 20000.</w:t>
      </w:r>
    </w:p>
    <w:p w14:paraId="7621CBA4" w14:textId="5E38CE6D" w:rsidR="009C67BE" w:rsidRDefault="00243205" w:rsidP="00E75D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(</m:t>
        </m:r>
        <m:r>
          <w:rPr>
            <w:rFonts w:ascii="Cambria Math"/>
          </w:rPr>
          <m:t>Α</m:t>
        </m:r>
        <m:r>
          <w:rPr>
            <w:rFonts w:ascii="Cambria Math"/>
          </w:rPr>
          <m:t>)=</m:t>
        </m:r>
        <m:d>
          <m:dPr>
            <m:begChr m:val=""/>
            <m:endChr m:val="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0,20000</m:t>
            </m:r>
          </m:e>
        </m:d>
      </m:oMath>
      <w:r w:rsidR="0006644D">
        <w:t xml:space="preserve"> </w:t>
      </w:r>
      <w:r w:rsidR="0006644D" w:rsidRPr="0006644D">
        <w:rPr>
          <w:sz w:val="24"/>
          <w:szCs w:val="24"/>
        </w:rPr>
        <w:t>και</w:t>
      </w:r>
      <w:r w:rsidR="0006644D">
        <w:rPr>
          <w:sz w:val="24"/>
          <w:szCs w:val="24"/>
        </w:rPr>
        <w:t xml:space="preserve"> </w:t>
      </w:r>
      <w:bookmarkStart w:id="0" w:name="_Hlk117721113"/>
      <w:r w:rsidR="0006644D">
        <w:rPr>
          <w:rFonts w:eastAsia="Times New Roman"/>
          <w:color w:val="000000"/>
          <w:sz w:val="24"/>
          <w:szCs w:val="24"/>
          <w:lang w:eastAsia="el-GR"/>
        </w:rPr>
        <w:t>300</w:t>
      </w:r>
      <w:r w:rsidR="0006644D">
        <w:rPr>
          <w:rFonts w:eastAsia="Times New Roman" w:cstheme="minorHAnsi"/>
          <w:color w:val="000000"/>
          <w:sz w:val="24"/>
          <w:szCs w:val="24"/>
          <w:lang w:eastAsia="el-GR"/>
        </w:rPr>
        <w:t>∙</w:t>
      </w:r>
      <w:r w:rsidR="0006644D">
        <w:rPr>
          <w:rFonts w:eastAsia="Times New Roman"/>
          <w:color w:val="000000"/>
          <w:sz w:val="24"/>
          <w:szCs w:val="24"/>
          <w:lang w:eastAsia="el-GR"/>
        </w:rPr>
        <w:t>π</w:t>
      </w:r>
      <w:bookmarkEnd w:id="0"/>
      <m:oMath>
        <m:r>
          <w:rPr>
            <w:rFonts w:ascii="Cambria Math" w:hAnsi="Cambria Math" w:cs="Cambria Math"/>
          </w:rPr>
          <m:t>∈</m:t>
        </m:r>
        <m:r>
          <w:rPr>
            <w:rFonts w:ascii="Cambria Math" w:hAnsi="Cambria Math" w:cs="Calibri"/>
          </w:rPr>
          <m:t>Ε</m:t>
        </m:r>
        <m:r>
          <w:rPr>
            <w:rFonts w:ascii="Cambria Math"/>
          </w:rPr>
          <m:t>(</m:t>
        </m:r>
        <m:r>
          <w:rPr>
            <w:rFonts w:ascii="Cambria Math"/>
          </w:rPr>
          <m:t>Α</m:t>
        </m:r>
        <m:r>
          <w:rPr>
            <w:rFonts w:ascii="Cambria Math"/>
          </w:rPr>
          <m:t>)</m:t>
        </m:r>
      </m:oMath>
      <w:r w:rsidR="009C67BE">
        <w:t xml:space="preserve"> </w:t>
      </w:r>
      <w:r w:rsidR="009C67BE" w:rsidRPr="009C67BE">
        <w:rPr>
          <w:sz w:val="24"/>
          <w:szCs w:val="24"/>
        </w:rPr>
        <w:t>γιατί</w:t>
      </w:r>
      <w:r w:rsidR="009C67BE">
        <w:rPr>
          <w:sz w:val="24"/>
          <w:szCs w:val="24"/>
        </w:rPr>
        <w:t xml:space="preserve">: </w:t>
      </w:r>
      <w:r w:rsidR="0006644D" w:rsidRPr="009C67BE">
        <w:rPr>
          <w:sz w:val="24"/>
          <w:szCs w:val="24"/>
        </w:rPr>
        <w:t xml:space="preserve"> </w:t>
      </w:r>
    </w:p>
    <w:p w14:paraId="328F257A" w14:textId="46068EF5" w:rsidR="009C67BE" w:rsidRDefault="00E75D27" w:rsidP="00E75D27">
      <w:p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/>
          </w:rPr>
          <m:t>0&lt;π&lt;4</m:t>
        </m:r>
        <m:r>
          <w:rPr>
            <w:rFonts w:ascii="Cambria Math" w:hAnsi="Cambria Math" w:cs="Cambria Math"/>
          </w:rPr>
          <m:t>⇒</m:t>
        </m:r>
        <m:r>
          <w:rPr>
            <w:rFonts w:ascii="Cambria Math"/>
          </w:rPr>
          <m:t>300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0&lt;300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π&lt;300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4</m:t>
        </m:r>
        <m:r>
          <w:rPr>
            <w:rFonts w:ascii="Cambria Math" w:hAnsi="Cambria Math" w:cs="Cambria Math"/>
          </w:rPr>
          <m:t>⇒</m:t>
        </m:r>
        <m:r>
          <w:rPr>
            <w:rFonts w:ascii="Cambria Math"/>
          </w:rPr>
          <m:t>0&lt;300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π&lt;1200&lt;20000</m:t>
        </m:r>
      </m:oMath>
      <w:r w:rsidR="003178BE">
        <w:t>.</w:t>
      </w:r>
    </w:p>
    <w:p w14:paraId="21732364" w14:textId="1E88E57D" w:rsidR="0006644D" w:rsidRPr="00247A20" w:rsidRDefault="00243205" w:rsidP="00E75D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Οπότε </w:t>
      </w:r>
      <w:r w:rsidR="0006644D">
        <w:rPr>
          <w:sz w:val="24"/>
          <w:szCs w:val="24"/>
        </w:rPr>
        <w:t xml:space="preserve">θα υπάρχει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 w:hAnsi="Cambria Math" w:cs="Cambria Math"/>
          </w:rPr>
          <m:t>∈</m:t>
        </m:r>
        <m:r>
          <w:rPr>
            <w:rFonts w:ascii="Cambria Math"/>
          </w:rPr>
          <m:t>(0,200)</m:t>
        </m:r>
      </m:oMath>
      <w:r w:rsidR="00247A20" w:rsidRPr="00247A20">
        <w:t xml:space="preserve"> </w:t>
      </w:r>
      <w:r w:rsidR="00247A20">
        <w:rPr>
          <w:sz w:val="24"/>
          <w:szCs w:val="24"/>
        </w:rPr>
        <w:t>έτσι ώστε</w:t>
      </w:r>
      <w:r>
        <w:rPr>
          <w:sz w:val="24"/>
          <w:szCs w:val="24"/>
        </w:rPr>
        <w:t>:</w:t>
      </w:r>
      <w:r w:rsidR="00247A20">
        <w:rPr>
          <w:sz w:val="24"/>
          <w:szCs w:val="24"/>
        </w:rPr>
        <w:t xml:space="preserve"> </w:t>
      </w:r>
      <m:oMath>
        <m:r>
          <w:rPr>
            <w:rFonts w:ascii="Cambria Math"/>
          </w:rPr>
          <m:t>Ε</m:t>
        </m:r>
        <m:r>
          <w:rPr>
            <w:rFonts w:ascii="Cambria Math"/>
          </w:rPr>
          <m:t>(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)=</m:t>
        </m:r>
      </m:oMath>
      <w:r w:rsidR="00E75D27">
        <w:rPr>
          <w:rFonts w:eastAsia="Times New Roman"/>
          <w:color w:val="000000"/>
          <w:sz w:val="24"/>
          <w:szCs w:val="24"/>
          <w:lang w:eastAsia="el-GR"/>
        </w:rPr>
        <w:t xml:space="preserve"> </w:t>
      </w:r>
      <w:r w:rsidR="00247A20">
        <w:rPr>
          <w:rFonts w:eastAsia="Times New Roman"/>
          <w:color w:val="000000"/>
          <w:sz w:val="24"/>
          <w:szCs w:val="24"/>
          <w:lang w:eastAsia="el-GR"/>
        </w:rPr>
        <w:t>300</w:t>
      </w:r>
      <w:r w:rsidR="00247A20">
        <w:rPr>
          <w:rFonts w:eastAsia="Times New Roman" w:cstheme="minorHAnsi"/>
          <w:color w:val="000000"/>
          <w:sz w:val="24"/>
          <w:szCs w:val="24"/>
          <w:lang w:eastAsia="el-GR"/>
        </w:rPr>
        <w:t>∙</w:t>
      </w:r>
      <w:r w:rsidR="00247A20">
        <w:rPr>
          <w:rFonts w:eastAsia="Times New Roman"/>
          <w:color w:val="000000"/>
          <w:sz w:val="24"/>
          <w:szCs w:val="24"/>
          <w:lang w:eastAsia="el-GR"/>
        </w:rPr>
        <w:t xml:space="preserve">π και το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47A20">
        <w:t xml:space="preserve"> </w:t>
      </w:r>
      <w:r w:rsidR="00247A20">
        <w:rPr>
          <w:sz w:val="24"/>
          <w:szCs w:val="24"/>
        </w:rPr>
        <w:t>αυτό είναι μοναδικό</w:t>
      </w:r>
      <w:r>
        <w:rPr>
          <w:sz w:val="24"/>
          <w:szCs w:val="24"/>
        </w:rPr>
        <w:t>,</w:t>
      </w:r>
      <w:r w:rsidR="00247A20">
        <w:rPr>
          <w:sz w:val="24"/>
          <w:szCs w:val="24"/>
        </w:rPr>
        <w:t xml:space="preserve"> λόγω της μονοτονίας της συνάρτησης </w:t>
      </w:r>
      <m:oMath>
        <m:r>
          <w:rPr>
            <w:rFonts w:ascii="Cambria Math"/>
          </w:rPr>
          <m:t>Ε</m:t>
        </m:r>
      </m:oMath>
      <w:r w:rsidR="00247A20">
        <w:t xml:space="preserve"> </w:t>
      </w:r>
      <w:r w:rsidR="00247A20">
        <w:rPr>
          <w:sz w:val="24"/>
          <w:szCs w:val="24"/>
        </w:rPr>
        <w:t>στο διάστημα (0, 200).</w:t>
      </w:r>
      <w:r>
        <w:rPr>
          <w:sz w:val="24"/>
          <w:szCs w:val="24"/>
        </w:rPr>
        <w:t xml:space="preserve"> Ε</w:t>
      </w:r>
      <w:r w:rsidRPr="0006644D">
        <w:rPr>
          <w:sz w:val="24"/>
          <w:szCs w:val="24"/>
        </w:rPr>
        <w:t>πομένως</w:t>
      </w:r>
      <w:r>
        <w:rPr>
          <w:sz w:val="24"/>
          <w:szCs w:val="24"/>
        </w:rPr>
        <w:t xml:space="preserve"> ο ισχυρισμός του Ιάσ</w:t>
      </w:r>
      <w:r w:rsidR="00447270">
        <w:rPr>
          <w:sz w:val="24"/>
          <w:szCs w:val="24"/>
        </w:rPr>
        <w:t>ο</w:t>
      </w:r>
      <w:r>
        <w:rPr>
          <w:sz w:val="24"/>
          <w:szCs w:val="24"/>
        </w:rPr>
        <w:t>να είναι αληθής.</w:t>
      </w:r>
    </w:p>
    <w:p w14:paraId="729A733F" w14:textId="77777777" w:rsidR="0002524C" w:rsidRPr="002E7E11" w:rsidRDefault="0002524C" w:rsidP="00247A20">
      <w:pPr>
        <w:spacing w:line="360" w:lineRule="auto"/>
        <w:jc w:val="both"/>
        <w:rPr>
          <w:sz w:val="24"/>
          <w:szCs w:val="24"/>
        </w:rPr>
      </w:pPr>
    </w:p>
    <w:p w14:paraId="4037D864" w14:textId="30026CC3" w:rsidR="00D51CCD" w:rsidRPr="00D51CCD" w:rsidRDefault="00D51CCD" w:rsidP="00247A20">
      <w:pPr>
        <w:spacing w:line="360" w:lineRule="auto"/>
        <w:jc w:val="both"/>
        <w:rPr>
          <w:sz w:val="24"/>
          <w:szCs w:val="24"/>
        </w:rPr>
      </w:pPr>
    </w:p>
    <w:sectPr w:rsidR="00D51CCD" w:rsidRPr="00D51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5"/>
    <w:rsid w:val="0002524C"/>
    <w:rsid w:val="0006644D"/>
    <w:rsid w:val="0012280B"/>
    <w:rsid w:val="00243205"/>
    <w:rsid w:val="00247A20"/>
    <w:rsid w:val="002A4EBC"/>
    <w:rsid w:val="002E7E11"/>
    <w:rsid w:val="002F0F62"/>
    <w:rsid w:val="003178BE"/>
    <w:rsid w:val="00447270"/>
    <w:rsid w:val="004D537D"/>
    <w:rsid w:val="005A772C"/>
    <w:rsid w:val="005B2996"/>
    <w:rsid w:val="006C7EA9"/>
    <w:rsid w:val="006D0019"/>
    <w:rsid w:val="007559AB"/>
    <w:rsid w:val="008F16FD"/>
    <w:rsid w:val="00913058"/>
    <w:rsid w:val="009357E6"/>
    <w:rsid w:val="009463C9"/>
    <w:rsid w:val="00982A2A"/>
    <w:rsid w:val="009C67BE"/>
    <w:rsid w:val="00B36915"/>
    <w:rsid w:val="00CD2DDB"/>
    <w:rsid w:val="00D24520"/>
    <w:rsid w:val="00D51CCD"/>
    <w:rsid w:val="00D77E62"/>
    <w:rsid w:val="00DC08D3"/>
    <w:rsid w:val="00E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2394"/>
  <w15:chartTrackingRefBased/>
  <w15:docId w15:val="{479BDD5A-25F0-4E42-924F-A24FE22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Panos Macheras</cp:lastModifiedBy>
  <cp:revision>14</cp:revision>
  <dcterms:created xsi:type="dcterms:W3CDTF">2022-08-08T07:16:00Z</dcterms:created>
  <dcterms:modified xsi:type="dcterms:W3CDTF">2023-04-15T06:31:00Z</dcterms:modified>
</cp:coreProperties>
</file>