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DA" w:rsidRPr="003E2D5F" w:rsidRDefault="00D829DA" w:rsidP="00D829DA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E2D5F">
        <w:rPr>
          <w:b/>
          <w:bCs/>
          <w:sz w:val="24"/>
          <w:szCs w:val="24"/>
        </w:rPr>
        <w:t>ΕΝΔΕΙΚΤΙΚΕΣ ΑΠΑΝΤΗΣΕΙΣ</w:t>
      </w:r>
    </w:p>
    <w:p w:rsidR="009B3C6C" w:rsidRDefault="00D829DA" w:rsidP="009B3C6C">
      <w:pPr>
        <w:spacing w:after="0" w:line="360" w:lineRule="auto"/>
        <w:jc w:val="both"/>
        <w:rPr>
          <w:sz w:val="24"/>
          <w:szCs w:val="24"/>
        </w:rPr>
      </w:pPr>
      <w:r w:rsidRPr="00D45091">
        <w:rPr>
          <w:sz w:val="24"/>
          <w:szCs w:val="24"/>
        </w:rPr>
        <w:t xml:space="preserve"> </w:t>
      </w:r>
      <w:r w:rsidR="002E1814" w:rsidRPr="002E1814">
        <w:rPr>
          <w:b/>
          <w:sz w:val="24"/>
          <w:szCs w:val="24"/>
        </w:rPr>
        <w:t>3.α.</w:t>
      </w:r>
      <w:r w:rsidR="002E1814">
        <w:rPr>
          <w:sz w:val="24"/>
          <w:szCs w:val="24"/>
        </w:rPr>
        <w:t xml:space="preserve"> </w:t>
      </w:r>
      <w:r w:rsidR="009B3C6C">
        <w:rPr>
          <w:sz w:val="24"/>
          <w:szCs w:val="24"/>
        </w:rPr>
        <w:t>Για την απάντηση στο ερώτημα οι μαθητές/-τριες αναμένεται, μέσα από την κριτική ανάγνωση του κειμένου, να αξιοποιήσουν</w:t>
      </w:r>
      <w:r>
        <w:rPr>
          <w:sz w:val="24"/>
          <w:szCs w:val="24"/>
        </w:rPr>
        <w:t xml:space="preserve"> </w:t>
      </w:r>
      <w:r w:rsidR="009B3C6C">
        <w:rPr>
          <w:sz w:val="24"/>
          <w:szCs w:val="24"/>
        </w:rPr>
        <w:t>τις κατάλληλες πληροφορίες:</w:t>
      </w:r>
    </w:p>
    <w:p w:rsidR="000A4046" w:rsidRDefault="000A4046" w:rsidP="009B3C6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Ως προς το πρώτο σκέλος το ερωτήματος (τι αποφασίστηκε):</w:t>
      </w:r>
    </w:p>
    <w:p w:rsidR="009B3C6C" w:rsidRDefault="000A4046" w:rsidP="009B3C6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bookmarkStart w:id="0" w:name="_Hlk117802875"/>
      <w:r>
        <w:rPr>
          <w:sz w:val="24"/>
          <w:szCs w:val="24"/>
        </w:rPr>
        <w:t xml:space="preserve"> </w:t>
      </w:r>
      <w:r w:rsidR="009B3C6C">
        <w:rPr>
          <w:sz w:val="24"/>
          <w:szCs w:val="24"/>
        </w:rPr>
        <w:t>«</w:t>
      </w:r>
      <w:r w:rsidR="009B3C6C" w:rsidRPr="005E7A08">
        <w:rPr>
          <w:sz w:val="24"/>
          <w:szCs w:val="24"/>
        </w:rPr>
        <w:t xml:space="preserve">Ἡ </w:t>
      </w:r>
      <w:proofErr w:type="spellStart"/>
      <w:r w:rsidR="009B3C6C" w:rsidRPr="005E7A08">
        <w:rPr>
          <w:sz w:val="24"/>
          <w:szCs w:val="24"/>
        </w:rPr>
        <w:t>ἑλληνικὴ</w:t>
      </w:r>
      <w:proofErr w:type="spellEnd"/>
      <w:r w:rsidR="009B3C6C" w:rsidRPr="005E7A08">
        <w:rPr>
          <w:sz w:val="24"/>
          <w:szCs w:val="24"/>
        </w:rPr>
        <w:t xml:space="preserve"> </w:t>
      </w:r>
      <w:proofErr w:type="spellStart"/>
      <w:r w:rsidR="009B3C6C" w:rsidRPr="005E7A08">
        <w:rPr>
          <w:sz w:val="24"/>
          <w:szCs w:val="24"/>
        </w:rPr>
        <w:t>Κυβέρνησις</w:t>
      </w:r>
      <w:proofErr w:type="spellEnd"/>
      <w:r w:rsidR="009B3C6C" w:rsidRPr="005E7A08">
        <w:rPr>
          <w:sz w:val="24"/>
          <w:szCs w:val="24"/>
        </w:rPr>
        <w:t xml:space="preserve"> θέλει </w:t>
      </w:r>
      <w:proofErr w:type="spellStart"/>
      <w:r w:rsidR="009B3C6C" w:rsidRPr="005E7A08">
        <w:rPr>
          <w:sz w:val="24"/>
          <w:szCs w:val="24"/>
        </w:rPr>
        <w:t>εἶναι</w:t>
      </w:r>
      <w:proofErr w:type="spellEnd"/>
      <w:r w:rsidR="009B3C6C" w:rsidRPr="005E7A08">
        <w:rPr>
          <w:sz w:val="24"/>
          <w:szCs w:val="24"/>
        </w:rPr>
        <w:t xml:space="preserve"> </w:t>
      </w:r>
      <w:proofErr w:type="spellStart"/>
      <w:r w:rsidR="009B3C6C" w:rsidRPr="005E7A08">
        <w:rPr>
          <w:sz w:val="24"/>
          <w:szCs w:val="24"/>
        </w:rPr>
        <w:t>μοναρχικὴ</w:t>
      </w:r>
      <w:proofErr w:type="spellEnd"/>
      <w:r w:rsidR="009B3C6C" w:rsidRPr="005E7A08">
        <w:rPr>
          <w:sz w:val="24"/>
          <w:szCs w:val="24"/>
        </w:rPr>
        <w:t xml:space="preserve"> </w:t>
      </w:r>
      <w:proofErr w:type="spellStart"/>
      <w:r w:rsidR="009B3C6C" w:rsidRPr="005E7A08">
        <w:rPr>
          <w:sz w:val="24"/>
          <w:szCs w:val="24"/>
        </w:rPr>
        <w:t>καὶ</w:t>
      </w:r>
      <w:proofErr w:type="spellEnd"/>
      <w:r w:rsidR="009B3C6C" w:rsidRPr="005E7A08">
        <w:rPr>
          <w:sz w:val="24"/>
          <w:szCs w:val="24"/>
        </w:rPr>
        <w:t xml:space="preserve"> </w:t>
      </w:r>
      <w:proofErr w:type="spellStart"/>
      <w:r w:rsidR="009B3C6C" w:rsidRPr="005E7A08">
        <w:rPr>
          <w:sz w:val="24"/>
          <w:szCs w:val="24"/>
        </w:rPr>
        <w:t>κληρονομικὴ</w:t>
      </w:r>
      <w:proofErr w:type="spellEnd"/>
      <w:r w:rsidR="009B3C6C" w:rsidRPr="005E7A08">
        <w:rPr>
          <w:sz w:val="24"/>
          <w:szCs w:val="24"/>
        </w:rPr>
        <w:t xml:space="preserve"> </w:t>
      </w:r>
      <w:proofErr w:type="spellStart"/>
      <w:r w:rsidR="009B3C6C" w:rsidRPr="005E7A08">
        <w:rPr>
          <w:sz w:val="24"/>
          <w:szCs w:val="24"/>
        </w:rPr>
        <w:t>κατὰ</w:t>
      </w:r>
      <w:proofErr w:type="spellEnd"/>
      <w:r w:rsidR="009B3C6C" w:rsidRPr="005E7A08">
        <w:rPr>
          <w:sz w:val="24"/>
          <w:szCs w:val="24"/>
        </w:rPr>
        <w:t xml:space="preserve"> </w:t>
      </w:r>
      <w:proofErr w:type="spellStart"/>
      <w:r w:rsidR="009B3C6C" w:rsidRPr="005E7A08">
        <w:rPr>
          <w:sz w:val="24"/>
          <w:szCs w:val="24"/>
        </w:rPr>
        <w:t>τάξιν</w:t>
      </w:r>
      <w:proofErr w:type="spellEnd"/>
      <w:r w:rsidR="009B3C6C" w:rsidRPr="005E7A08">
        <w:rPr>
          <w:sz w:val="24"/>
          <w:szCs w:val="24"/>
        </w:rPr>
        <w:t xml:space="preserve"> πρωτοτοκίας</w:t>
      </w:r>
      <w:bookmarkEnd w:id="0"/>
      <w:r w:rsidR="009B3C6C" w:rsidRPr="005E7A08">
        <w:rPr>
          <w:sz w:val="24"/>
          <w:szCs w:val="24"/>
        </w:rPr>
        <w:t>·</w:t>
      </w:r>
      <w:r w:rsidR="009B3C6C">
        <w:rPr>
          <w:sz w:val="24"/>
          <w:szCs w:val="24"/>
        </w:rPr>
        <w:t>»</w:t>
      </w:r>
    </w:p>
    <w:p w:rsidR="009B3C6C" w:rsidRDefault="009B3C6C" w:rsidP="009B3C6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E7A08">
        <w:rPr>
          <w:sz w:val="24"/>
          <w:szCs w:val="24"/>
        </w:rPr>
        <w:t xml:space="preserve"> </w:t>
      </w:r>
      <w:bookmarkStart w:id="1" w:name="_Hlk117802899"/>
      <w:r>
        <w:rPr>
          <w:sz w:val="24"/>
          <w:szCs w:val="24"/>
        </w:rPr>
        <w:t>«</w:t>
      </w:r>
      <w:r w:rsidRPr="005E7A08">
        <w:rPr>
          <w:sz w:val="24"/>
          <w:szCs w:val="24"/>
        </w:rPr>
        <w:t xml:space="preserve">θέλει </w:t>
      </w:r>
      <w:proofErr w:type="spellStart"/>
      <w:r w:rsidRPr="005E7A08">
        <w:rPr>
          <w:sz w:val="24"/>
          <w:szCs w:val="24"/>
        </w:rPr>
        <w:t>ἐμπιστευθῆ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εἰς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ἕνα</w:t>
      </w:r>
      <w:r>
        <w:rPr>
          <w:sz w:val="24"/>
          <w:szCs w:val="24"/>
        </w:rPr>
        <w:t>ν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ἡγεμόνα</w:t>
      </w:r>
      <w:proofErr w:type="spellEnd"/>
      <w:r w:rsidRPr="005E7A08">
        <w:rPr>
          <w:sz w:val="24"/>
          <w:szCs w:val="24"/>
        </w:rPr>
        <w:t xml:space="preserve">, </w:t>
      </w:r>
      <w:proofErr w:type="spellStart"/>
      <w:r w:rsidRPr="005E7A08">
        <w:rPr>
          <w:sz w:val="24"/>
          <w:szCs w:val="24"/>
        </w:rPr>
        <w:t>ὅ</w:t>
      </w:r>
      <w:r>
        <w:rPr>
          <w:sz w:val="24"/>
          <w:szCs w:val="24"/>
        </w:rPr>
        <w:t>στις</w:t>
      </w:r>
      <w:proofErr w:type="spellEnd"/>
      <w:r>
        <w:rPr>
          <w:sz w:val="24"/>
          <w:szCs w:val="24"/>
        </w:rPr>
        <w:t xml:space="preserve"> […] </w:t>
      </w:r>
      <w:r w:rsidRPr="005E7A08">
        <w:rPr>
          <w:sz w:val="24"/>
          <w:szCs w:val="24"/>
        </w:rPr>
        <w:t xml:space="preserve">θέλει φέρει </w:t>
      </w:r>
      <w:proofErr w:type="spellStart"/>
      <w:r w:rsidRPr="005E7A08">
        <w:rPr>
          <w:sz w:val="24"/>
          <w:szCs w:val="24"/>
        </w:rPr>
        <w:t>τὸν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τίτλον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Ἡγεμὼν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Κυριάρχης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τῆς</w:t>
      </w:r>
      <w:proofErr w:type="spellEnd"/>
      <w:r w:rsidRPr="005E7A08">
        <w:rPr>
          <w:sz w:val="24"/>
          <w:szCs w:val="24"/>
        </w:rPr>
        <w:t xml:space="preserve"> </w:t>
      </w:r>
      <w:proofErr w:type="spellStart"/>
      <w:r w:rsidRPr="005E7A08">
        <w:rPr>
          <w:sz w:val="24"/>
          <w:szCs w:val="24"/>
        </w:rPr>
        <w:t>Ἑλλάδος</w:t>
      </w:r>
      <w:bookmarkEnd w:id="1"/>
      <w:proofErr w:type="spellEnd"/>
      <w:r>
        <w:rPr>
          <w:sz w:val="24"/>
          <w:szCs w:val="24"/>
        </w:rPr>
        <w:t>.</w:t>
      </w:r>
      <w:r w:rsidRPr="005E7A08">
        <w:rPr>
          <w:sz w:val="24"/>
          <w:szCs w:val="24"/>
        </w:rPr>
        <w:t>[…]»</w:t>
      </w:r>
      <w:bookmarkStart w:id="2" w:name="_Hlk117191406"/>
    </w:p>
    <w:p w:rsidR="000A4046" w:rsidRDefault="000A4046" w:rsidP="000A40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Ως προς το  δεύτερο σκέλος του ερωτήματος (από ποιους):</w:t>
      </w:r>
    </w:p>
    <w:p w:rsidR="000A4046" w:rsidRDefault="000A4046" w:rsidP="000A404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«[…]υ</w:t>
      </w:r>
      <w:r w:rsidRPr="005E7A08">
        <w:rPr>
          <w:sz w:val="24"/>
          <w:szCs w:val="24"/>
        </w:rPr>
        <w:t xml:space="preserve">πογράφεται </w:t>
      </w:r>
      <w:r>
        <w:rPr>
          <w:sz w:val="24"/>
          <w:szCs w:val="24"/>
        </w:rPr>
        <w:t>α</w:t>
      </w:r>
      <w:r w:rsidRPr="005E7A08">
        <w:rPr>
          <w:sz w:val="24"/>
          <w:szCs w:val="24"/>
        </w:rPr>
        <w:t>π</w:t>
      </w:r>
      <w:r>
        <w:rPr>
          <w:sz w:val="24"/>
          <w:szCs w:val="24"/>
        </w:rPr>
        <w:t>ό</w:t>
      </w:r>
      <w:r w:rsidRPr="005E7A08">
        <w:rPr>
          <w:sz w:val="24"/>
          <w:szCs w:val="24"/>
        </w:rPr>
        <w:t xml:space="preserve"> το</w:t>
      </w:r>
      <w:r>
        <w:rPr>
          <w:sz w:val="24"/>
          <w:szCs w:val="24"/>
        </w:rPr>
        <w:t>υ</w:t>
      </w:r>
      <w:r w:rsidRPr="005E7A08">
        <w:rPr>
          <w:sz w:val="24"/>
          <w:szCs w:val="24"/>
        </w:rPr>
        <w:t>ς πληρεξουσίους τ</w:t>
      </w:r>
      <w:r>
        <w:rPr>
          <w:sz w:val="24"/>
          <w:szCs w:val="24"/>
        </w:rPr>
        <w:t>η</w:t>
      </w:r>
      <w:r w:rsidRPr="005E7A08">
        <w:rPr>
          <w:sz w:val="24"/>
          <w:szCs w:val="24"/>
        </w:rPr>
        <w:t xml:space="preserve">ς </w:t>
      </w:r>
      <w:r>
        <w:rPr>
          <w:sz w:val="24"/>
          <w:szCs w:val="24"/>
        </w:rPr>
        <w:t>Α</w:t>
      </w:r>
      <w:r w:rsidRPr="005E7A08">
        <w:rPr>
          <w:sz w:val="24"/>
          <w:szCs w:val="24"/>
        </w:rPr>
        <w:t>γγλίας, τ</w:t>
      </w:r>
      <w:r>
        <w:rPr>
          <w:sz w:val="24"/>
          <w:szCs w:val="24"/>
        </w:rPr>
        <w:t>η</w:t>
      </w:r>
      <w:r w:rsidRPr="005E7A08">
        <w:rPr>
          <w:sz w:val="24"/>
          <w:szCs w:val="24"/>
        </w:rPr>
        <w:t>ς Γαλλίας κα</w:t>
      </w:r>
      <w:r>
        <w:rPr>
          <w:sz w:val="24"/>
          <w:szCs w:val="24"/>
        </w:rPr>
        <w:t>ι</w:t>
      </w:r>
      <w:r w:rsidRPr="005E7A08">
        <w:rPr>
          <w:sz w:val="24"/>
          <w:szCs w:val="24"/>
        </w:rPr>
        <w:t xml:space="preserve"> τ</w:t>
      </w:r>
      <w:r>
        <w:rPr>
          <w:sz w:val="24"/>
          <w:szCs w:val="24"/>
        </w:rPr>
        <w:t>ης Ρωσίας</w:t>
      </w:r>
      <w:r w:rsidRPr="005E7A08">
        <w:rPr>
          <w:sz w:val="24"/>
          <w:szCs w:val="24"/>
        </w:rPr>
        <w:t>[…]</w:t>
      </w:r>
      <w:r>
        <w:rPr>
          <w:sz w:val="24"/>
          <w:szCs w:val="24"/>
        </w:rPr>
        <w:t>»</w:t>
      </w:r>
    </w:p>
    <w:p w:rsidR="00A64828" w:rsidRPr="009B3C6C" w:rsidRDefault="00D829DA" w:rsidP="009B3C6C">
      <w:pPr>
        <w:spacing w:after="0" w:line="360" w:lineRule="auto"/>
        <w:jc w:val="both"/>
        <w:rPr>
          <w:sz w:val="24"/>
          <w:szCs w:val="24"/>
        </w:rPr>
      </w:pPr>
      <w:r w:rsidRPr="009B3C6C">
        <w:rPr>
          <w:sz w:val="24"/>
          <w:szCs w:val="24"/>
        </w:rPr>
        <w:t xml:space="preserve">Από την ιστορική αφήγηση του σχολικού βιβλίου </w:t>
      </w:r>
      <w:bookmarkEnd w:id="2"/>
      <w:r w:rsidR="002E1814" w:rsidRPr="009B3C6C">
        <w:rPr>
          <w:sz w:val="24"/>
          <w:szCs w:val="24"/>
        </w:rPr>
        <w:t>[Κεφάλαιο Α.</w:t>
      </w:r>
      <w:r w:rsidRPr="009B3C6C">
        <w:rPr>
          <w:sz w:val="24"/>
          <w:szCs w:val="24"/>
        </w:rPr>
        <w:t xml:space="preserve"> 3. Η Ελληνική Επανάσταση του 1821 – Ένα μήνυμα ελευθερίας για την Ευρώπη</w:t>
      </w:r>
      <w:r w:rsidR="00A64828" w:rsidRPr="009B3C6C">
        <w:rPr>
          <w:sz w:val="24"/>
          <w:szCs w:val="24"/>
        </w:rPr>
        <w:t>, Η έκβαση της Επανάστασης</w:t>
      </w:r>
      <w:bookmarkStart w:id="3" w:name="_Hlk117191497"/>
      <w:r w:rsidR="00A64828" w:rsidRPr="009B3C6C">
        <w:rPr>
          <w:sz w:val="24"/>
          <w:szCs w:val="24"/>
        </w:rPr>
        <w:t xml:space="preserve">] μπορούν να αξιοποιηθούν </w:t>
      </w:r>
      <w:bookmarkEnd w:id="3"/>
      <w:r w:rsidR="009A0B12">
        <w:rPr>
          <w:sz w:val="24"/>
          <w:szCs w:val="24"/>
        </w:rPr>
        <w:t>πληροφορίες από τα αποσπάσματα:</w:t>
      </w:r>
    </w:p>
    <w:p w:rsidR="00A64828" w:rsidRDefault="002E1814" w:rsidP="00A64828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«[…]Η νέα χώρα της Ευρώπης</w:t>
      </w:r>
      <w:r w:rsidR="00A64828" w:rsidRPr="002E1814">
        <w:rPr>
          <w:sz w:val="24"/>
          <w:szCs w:val="24"/>
        </w:rPr>
        <w:t>…</w:t>
      </w:r>
      <w:r w:rsidR="009B3C6C">
        <w:rPr>
          <w:sz w:val="24"/>
          <w:szCs w:val="24"/>
        </w:rPr>
        <w:t xml:space="preserve"> με τα τότε δεδομένα</w:t>
      </w:r>
      <w:r w:rsidR="00A64828" w:rsidRPr="002E1814">
        <w:rPr>
          <w:sz w:val="24"/>
          <w:szCs w:val="24"/>
        </w:rPr>
        <w:t>[…]».</w:t>
      </w:r>
    </w:p>
    <w:p w:rsidR="009B3C6C" w:rsidRDefault="009B3C6C" w:rsidP="00A64828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«[…]Η Ελλάδα υπήχθη σε καθεστώς… εθνικής της πολιτικής[…]»</w:t>
      </w:r>
    </w:p>
    <w:p w:rsidR="009A0B12" w:rsidRDefault="009A0B12" w:rsidP="000A4046">
      <w:pPr>
        <w:spacing w:after="0" w:line="360" w:lineRule="auto"/>
        <w:jc w:val="both"/>
        <w:rPr>
          <w:b/>
          <w:sz w:val="24"/>
          <w:szCs w:val="24"/>
        </w:rPr>
      </w:pPr>
    </w:p>
    <w:p w:rsidR="000A4046" w:rsidRDefault="000A4046" w:rsidP="000A4046">
      <w:pPr>
        <w:spacing w:after="0" w:line="360" w:lineRule="auto"/>
        <w:jc w:val="both"/>
        <w:rPr>
          <w:sz w:val="24"/>
          <w:szCs w:val="24"/>
        </w:rPr>
      </w:pPr>
      <w:r w:rsidRPr="000A4046">
        <w:rPr>
          <w:b/>
          <w:sz w:val="24"/>
          <w:szCs w:val="24"/>
        </w:rPr>
        <w:t>3.β.</w:t>
      </w:r>
      <w:r w:rsidRPr="000A40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την απάντηση στο ερώτημα οι μαθητές/-τριες αναμένεται, μέσα από την κριτική ανάγνωση του κειμένου, να αξιοποιήσουν τις κατάλληλες πληροφορίες: </w:t>
      </w:r>
    </w:p>
    <w:p w:rsidR="009A0B12" w:rsidRDefault="009A0B12" w:rsidP="009A0B12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A0B12">
        <w:rPr>
          <w:sz w:val="24"/>
          <w:szCs w:val="24"/>
        </w:rPr>
        <w:t>«Οι Έ</w:t>
      </w:r>
      <w:r>
        <w:rPr>
          <w:sz w:val="24"/>
          <w:szCs w:val="24"/>
        </w:rPr>
        <w:t xml:space="preserve">λληνες[…] </w:t>
      </w:r>
      <w:r w:rsidRPr="009A0B12">
        <w:rPr>
          <w:sz w:val="24"/>
          <w:szCs w:val="24"/>
        </w:rPr>
        <w:t>έβλεπαν σ’ αυτό, και ιδιαίτερα στο πρώτο άρθρο του, απλώς την απαρχή του ελεύθερου πολιτικού βίου του Έθνους.</w:t>
      </w:r>
      <w:r>
        <w:rPr>
          <w:sz w:val="24"/>
          <w:szCs w:val="24"/>
        </w:rPr>
        <w:t>»</w:t>
      </w:r>
      <w:r w:rsidRPr="009A0B12">
        <w:rPr>
          <w:sz w:val="24"/>
          <w:szCs w:val="24"/>
        </w:rPr>
        <w:t xml:space="preserve"> </w:t>
      </w:r>
    </w:p>
    <w:p w:rsidR="009B3C6C" w:rsidRPr="009A0B12" w:rsidRDefault="009A0B12" w:rsidP="009A0B12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«[…]</w:t>
      </w:r>
      <w:r w:rsidRPr="009A0B12">
        <w:rPr>
          <w:sz w:val="24"/>
          <w:szCs w:val="24"/>
        </w:rPr>
        <w:t>τερματιζόταν η Ελληνική Επανάσταση, αλλά και άρχιζε να υπάρχει επίσημα στη διεθνή κοινωνία το Ελληνικό  Κράτος. Έτσι πραγματοποιούνταν κρίσιμη καμπή της Ελληνικής Ιστορίας.»</w:t>
      </w:r>
    </w:p>
    <w:p w:rsidR="009A0B12" w:rsidRDefault="009A0B12" w:rsidP="008B0B22">
      <w:pPr>
        <w:spacing w:after="0" w:line="360" w:lineRule="auto"/>
        <w:jc w:val="both"/>
        <w:rPr>
          <w:sz w:val="24"/>
          <w:szCs w:val="24"/>
        </w:rPr>
      </w:pPr>
      <w:r w:rsidRPr="008B0B22">
        <w:rPr>
          <w:sz w:val="24"/>
          <w:szCs w:val="24"/>
        </w:rPr>
        <w:t xml:space="preserve">Από την ιστορική αφήγηση του σχολικού βιβλίου [Κεφάλαιο Α. 3. Η Ελληνική Επανάσταση του 1821 – Ένα μήνυμα ελευθερίας για την Ευρώπη, Η έκβαση της Επανάστασης] μπορούν να αξιοποιηθούν </w:t>
      </w:r>
      <w:r w:rsidR="008B0B22">
        <w:rPr>
          <w:sz w:val="24"/>
          <w:szCs w:val="24"/>
        </w:rPr>
        <w:t>πληροφορίες από τα αποσπά</w:t>
      </w:r>
      <w:r w:rsidRPr="008B0B22">
        <w:rPr>
          <w:sz w:val="24"/>
          <w:szCs w:val="24"/>
        </w:rPr>
        <w:t>σμα</w:t>
      </w:r>
      <w:r w:rsidR="008B0B22">
        <w:rPr>
          <w:sz w:val="24"/>
          <w:szCs w:val="24"/>
        </w:rPr>
        <w:t>τα</w:t>
      </w:r>
      <w:r w:rsidRPr="008B0B22">
        <w:rPr>
          <w:sz w:val="24"/>
          <w:szCs w:val="24"/>
        </w:rPr>
        <w:t>:</w:t>
      </w:r>
    </w:p>
    <w:p w:rsidR="008B0B22" w:rsidRDefault="008B0B22" w:rsidP="008B0B22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«[…]η λύση που εξασφαλίστηκε στο ζήτημα της ανεξαρτησίας και της εδαφικής έκτασης της νέας χώρας (Πρωτόκολλο Ανεξαρτησίας, 22 Ιανουαρίου/3 Φεβρουαρίου 1830)[…]»</w:t>
      </w:r>
    </w:p>
    <w:p w:rsidR="008B0B22" w:rsidRPr="008B0B22" w:rsidRDefault="008B0B22" w:rsidP="008B0B22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«[…]Η μικρή Ελλάδα της εποχής… σύμφωνα με μεταγενέστερη ευχή ευσεβή εθνική ευχή[…]»</w:t>
      </w:r>
    </w:p>
    <w:p w:rsidR="009A0B12" w:rsidRPr="000A4046" w:rsidRDefault="009A0B12" w:rsidP="009A0B1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Επιπρόσθετα, οι μαθητές/-τριες μπορούν να σχολιάσουν</w:t>
      </w:r>
      <w:r w:rsidR="008B0B22">
        <w:rPr>
          <w:sz w:val="24"/>
          <w:szCs w:val="24"/>
        </w:rPr>
        <w:t xml:space="preserve"> την αντίθεση που προκύπτει</w:t>
      </w:r>
      <w:r w:rsidR="00E06DB4">
        <w:rPr>
          <w:sz w:val="24"/>
          <w:szCs w:val="24"/>
        </w:rPr>
        <w:t xml:space="preserve"> μέσα από τον διαφορετική</w:t>
      </w:r>
      <w:r w:rsidR="008B0B22">
        <w:rPr>
          <w:sz w:val="24"/>
          <w:szCs w:val="24"/>
        </w:rPr>
        <w:t xml:space="preserve"> </w:t>
      </w:r>
      <w:proofErr w:type="spellStart"/>
      <w:r w:rsidR="008B0B22">
        <w:rPr>
          <w:sz w:val="24"/>
          <w:szCs w:val="24"/>
        </w:rPr>
        <w:t>νοηματοδότηση</w:t>
      </w:r>
      <w:proofErr w:type="spellEnd"/>
      <w:r w:rsidR="008B0B22">
        <w:rPr>
          <w:sz w:val="24"/>
          <w:szCs w:val="24"/>
        </w:rPr>
        <w:t xml:space="preserve"> του γεγονότος της υπογραφής του Πρωτοκόλλου </w:t>
      </w:r>
      <w:r w:rsidR="00E06DB4">
        <w:rPr>
          <w:sz w:val="24"/>
          <w:szCs w:val="24"/>
        </w:rPr>
        <w:t>του Λονδίνου του 1830</w:t>
      </w:r>
      <w:r w:rsidR="008B0B22">
        <w:rPr>
          <w:sz w:val="24"/>
          <w:szCs w:val="24"/>
        </w:rPr>
        <w:t>, καθώς</w:t>
      </w:r>
      <w:r>
        <w:rPr>
          <w:sz w:val="24"/>
          <w:szCs w:val="24"/>
        </w:rPr>
        <w:t xml:space="preserve"> </w:t>
      </w:r>
      <w:r w:rsidRPr="00A64828">
        <w:rPr>
          <w:sz w:val="24"/>
          <w:szCs w:val="24"/>
        </w:rPr>
        <w:t xml:space="preserve">οι ξένες δυνάμεις έβλεπαν </w:t>
      </w:r>
      <w:r w:rsidR="00E06DB4">
        <w:rPr>
          <w:sz w:val="24"/>
          <w:szCs w:val="24"/>
        </w:rPr>
        <w:t>σε αυτό</w:t>
      </w:r>
      <w:r w:rsidR="008B0B22">
        <w:rPr>
          <w:sz w:val="24"/>
          <w:szCs w:val="24"/>
        </w:rPr>
        <w:t xml:space="preserve"> </w:t>
      </w:r>
      <w:r w:rsidRPr="00A64828">
        <w:rPr>
          <w:sz w:val="24"/>
          <w:szCs w:val="24"/>
        </w:rPr>
        <w:t xml:space="preserve">την οριστική </w:t>
      </w:r>
      <w:r>
        <w:rPr>
          <w:sz w:val="24"/>
          <w:szCs w:val="24"/>
        </w:rPr>
        <w:t>διευθέτηση ενός ενοχλητικού</w:t>
      </w:r>
      <w:r w:rsidRPr="00A64828">
        <w:rPr>
          <w:sz w:val="24"/>
          <w:szCs w:val="24"/>
        </w:rPr>
        <w:t xml:space="preserve"> ζητήματ</w:t>
      </w:r>
      <w:r>
        <w:rPr>
          <w:sz w:val="24"/>
          <w:szCs w:val="24"/>
        </w:rPr>
        <w:t>ο</w:t>
      </w:r>
      <w:r w:rsidRPr="00A64828">
        <w:rPr>
          <w:sz w:val="24"/>
          <w:szCs w:val="24"/>
        </w:rPr>
        <w:t xml:space="preserve">ς, σε αντίθεση με </w:t>
      </w:r>
      <w:r w:rsidR="00E06DB4">
        <w:rPr>
          <w:sz w:val="24"/>
          <w:szCs w:val="24"/>
        </w:rPr>
        <w:t>τους Έλληνες, για τους οποίους η υπογραφή του Πρωτοκόλλου αυτού σηματοδοτούσε</w:t>
      </w:r>
      <w:r w:rsidRPr="00A64828">
        <w:rPr>
          <w:sz w:val="24"/>
          <w:szCs w:val="24"/>
        </w:rPr>
        <w:t xml:space="preserve"> την αρχή του ελεύθερου πολιτικού τους βίου.</w:t>
      </w:r>
    </w:p>
    <w:p w:rsidR="00D829DA" w:rsidRPr="009A0B12" w:rsidRDefault="00D829DA" w:rsidP="009A0B12"/>
    <w:sectPr w:rsidR="00D829DA" w:rsidRPr="009A0B12" w:rsidSect="002E181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403"/>
    <w:multiLevelType w:val="hybridMultilevel"/>
    <w:tmpl w:val="CFB60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B78C0"/>
    <w:multiLevelType w:val="hybridMultilevel"/>
    <w:tmpl w:val="E382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A6F4C"/>
    <w:multiLevelType w:val="hybridMultilevel"/>
    <w:tmpl w:val="E86C2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C1C79"/>
    <w:multiLevelType w:val="hybridMultilevel"/>
    <w:tmpl w:val="1994B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9DA"/>
    <w:rsid w:val="000A4046"/>
    <w:rsid w:val="001657E1"/>
    <w:rsid w:val="00171791"/>
    <w:rsid w:val="002E1814"/>
    <w:rsid w:val="00422C15"/>
    <w:rsid w:val="008B0B22"/>
    <w:rsid w:val="009A0B12"/>
    <w:rsid w:val="009B3C6C"/>
    <w:rsid w:val="00A64828"/>
    <w:rsid w:val="00B41ECE"/>
    <w:rsid w:val="00C977CE"/>
    <w:rsid w:val="00D829DA"/>
    <w:rsid w:val="00D86F60"/>
    <w:rsid w:val="00E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ΚΟΡΟΜΗΛΑ</dc:creator>
  <cp:keywords/>
  <dc:description/>
  <cp:lastModifiedBy>Μαρία Αναγνώστου</cp:lastModifiedBy>
  <cp:revision>8</cp:revision>
  <cp:lastPrinted>2022-10-31T18:29:00Z</cp:lastPrinted>
  <dcterms:created xsi:type="dcterms:W3CDTF">2022-10-27T19:37:00Z</dcterms:created>
  <dcterms:modified xsi:type="dcterms:W3CDTF">2023-03-09T13:25:00Z</dcterms:modified>
</cp:coreProperties>
</file>