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6A" w:rsidRPr="00BA7E19" w:rsidRDefault="00C3195D" w:rsidP="00C3195D">
      <w:pPr>
        <w:spacing w:before="146"/>
        <w:ind w:left="118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b/>
          <w:sz w:val="24"/>
        </w:rPr>
        <w:t>ΕΝΔΕΙΚΤΙΚΕΣ ΑΠΑΝΤΗΣΕΙΣ</w:t>
      </w:r>
    </w:p>
    <w:p w:rsidR="005E586A" w:rsidRPr="00BA7E19" w:rsidRDefault="005E586A" w:rsidP="005E586A">
      <w:pPr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BA7E19">
        <w:rPr>
          <w:rFonts w:asciiTheme="minorHAnsi" w:eastAsiaTheme="minorEastAsia" w:hAnsiTheme="minorHAnsi" w:cstheme="minorHAnsi"/>
          <w:b/>
          <w:bCs/>
          <w:sz w:val="24"/>
          <w:szCs w:val="24"/>
        </w:rPr>
        <w:t>1.α.</w:t>
      </w:r>
    </w:p>
    <w:p w:rsidR="005E586A" w:rsidRPr="00BA7E19" w:rsidRDefault="005E586A" w:rsidP="005E586A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BA7E19">
        <w:rPr>
          <w:rFonts w:asciiTheme="minorHAnsi" w:eastAsiaTheme="minorEastAsia" w:hAnsiTheme="minorHAnsi" w:cstheme="minorHAnsi"/>
          <w:b/>
          <w:bCs/>
          <w:sz w:val="24"/>
          <w:szCs w:val="24"/>
        </w:rPr>
        <w:t>(Ι)</w:t>
      </w:r>
      <w:r w:rsidRPr="00BA7E19">
        <w:rPr>
          <w:rFonts w:asciiTheme="minorHAnsi" w:eastAsiaTheme="minorEastAsia" w:hAnsiTheme="minorHAnsi" w:cstheme="minorHAnsi"/>
          <w:sz w:val="24"/>
          <w:szCs w:val="24"/>
        </w:rPr>
        <w:t xml:space="preserve"> 1Λ, 2Λ, 3Σ, 4Σ, 5Σ</w:t>
      </w:r>
    </w:p>
    <w:p w:rsidR="005E586A" w:rsidRPr="00BA7E19" w:rsidRDefault="005E586A" w:rsidP="005E586A">
      <w:pPr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BA7E19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(ΙΙ) </w:t>
      </w:r>
      <w:r w:rsidR="007B00DF">
        <w:rPr>
          <w:rFonts w:asciiTheme="minorHAnsi" w:eastAsiaTheme="minorEastAsia" w:hAnsiTheme="minorHAnsi" w:cstheme="minorHAnsi"/>
          <w:sz w:val="24"/>
          <w:szCs w:val="24"/>
        </w:rPr>
        <w:t>1ε</w:t>
      </w:r>
      <w:r w:rsidR="00456F88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Pr="00BA7E19">
        <w:rPr>
          <w:rFonts w:asciiTheme="minorHAnsi" w:eastAsiaTheme="minorEastAsia" w:hAnsiTheme="minorHAnsi" w:cstheme="minorHAnsi"/>
          <w:sz w:val="24"/>
          <w:szCs w:val="24"/>
        </w:rPr>
        <w:t>3α, 4β, 5γ, 6δ</w:t>
      </w:r>
    </w:p>
    <w:p w:rsidR="00C3195D" w:rsidRDefault="00C3195D" w:rsidP="005E586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:rsidR="00C3195D" w:rsidRDefault="005E586A" w:rsidP="005E586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A38F7">
        <w:rPr>
          <w:rFonts w:asciiTheme="minorHAnsi" w:eastAsiaTheme="minorEastAsia" w:hAnsiTheme="minorHAnsi" w:cstheme="minorHAnsi"/>
          <w:b/>
          <w:bCs/>
        </w:rPr>
        <w:t xml:space="preserve">1.β. </w:t>
      </w:r>
    </w:p>
    <w:p w:rsidR="005E586A" w:rsidRPr="007A38F7" w:rsidRDefault="005E586A" w:rsidP="005E586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7A38F7">
        <w:rPr>
          <w:rFonts w:asciiTheme="minorHAnsi" w:eastAsiaTheme="minorEastAsia" w:hAnsiTheme="minorHAnsi" w:cstheme="minorHAnsi"/>
          <w:i/>
          <w:lang w:eastAsia="en-US"/>
        </w:rPr>
        <w:t>θέματα:</w:t>
      </w:r>
      <w:r w:rsidRPr="007A38F7">
        <w:rPr>
          <w:rFonts w:asciiTheme="minorHAnsi" w:eastAsiaTheme="minorEastAsia" w:hAnsiTheme="minorHAnsi" w:cstheme="minorHAnsi"/>
          <w:lang w:eastAsia="en-US"/>
        </w:rPr>
        <w:t xml:space="preserve"> Κεφάλαιο 1, 2. Η βασιλεία του Ηρακλείου (610-641). Αποφασιστικοί αγώνες και μεταρρυθμίσεις, β. Εσωτερική αναδιοργάνωση, «[…] Τα θέ</w:t>
      </w:r>
      <w:r w:rsidR="00C3195D">
        <w:rPr>
          <w:rFonts w:asciiTheme="minorHAnsi" w:eastAsiaTheme="minorEastAsia" w:hAnsiTheme="minorHAnsi" w:cstheme="minorHAnsi"/>
          <w:lang w:eastAsia="en-US"/>
        </w:rPr>
        <w:t>ματα… ασκούσε ο στρατηγός […]»</w:t>
      </w:r>
    </w:p>
    <w:p w:rsidR="005E586A" w:rsidRPr="007A38F7" w:rsidRDefault="007A38F7" w:rsidP="4D295A50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7A38F7">
        <w:rPr>
          <w:rStyle w:val="normaltextrun"/>
          <w:rFonts w:cs="Calibri"/>
          <w:i/>
          <w:iCs/>
          <w:sz w:val="24"/>
          <w:szCs w:val="24"/>
        </w:rPr>
        <w:t>λογοκρισία (Αντιμεταρρύθμιση</w:t>
      </w:r>
      <w:r w:rsidRPr="006058D2">
        <w:rPr>
          <w:rStyle w:val="normaltextrun"/>
          <w:rFonts w:cs="Calibri"/>
          <w:i/>
          <w:iCs/>
          <w:sz w:val="24"/>
          <w:szCs w:val="24"/>
        </w:rPr>
        <w:t>)</w:t>
      </w:r>
      <w:r w:rsidR="005E586A" w:rsidRPr="006058D2">
        <w:rPr>
          <w:rFonts w:asciiTheme="minorHAnsi" w:hAnsiTheme="minorHAnsi" w:cstheme="minorBidi"/>
          <w:i/>
          <w:iCs/>
          <w:sz w:val="24"/>
          <w:szCs w:val="24"/>
        </w:rPr>
        <w:t>:</w:t>
      </w:r>
      <w:r w:rsidR="005E586A" w:rsidRPr="007A38F7">
        <w:rPr>
          <w:rFonts w:asciiTheme="minorHAnsi" w:hAnsiTheme="minorHAnsi" w:cstheme="minorBidi"/>
          <w:sz w:val="24"/>
          <w:szCs w:val="24"/>
        </w:rPr>
        <w:t xml:space="preserve"> Κεφάλαιο 6, 4. Θρησκευτική μεταρρύθμιση (1517-1555), δ. Η Αντιμεταρρύθμιση, «[…] Επειδή στη</w:t>
      </w:r>
      <w:r w:rsidR="00C3195D">
        <w:rPr>
          <w:rFonts w:asciiTheme="minorHAnsi" w:hAnsiTheme="minorHAnsi" w:cstheme="minorBidi"/>
          <w:sz w:val="24"/>
          <w:szCs w:val="24"/>
        </w:rPr>
        <w:t xml:space="preserve"> διάδοση… αιρετικές θέσεις […]»</w:t>
      </w:r>
    </w:p>
    <w:p w:rsidR="005E586A" w:rsidRPr="00BA7E19" w:rsidRDefault="005E586A" w:rsidP="005E586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</w:p>
    <w:p w:rsidR="005E586A" w:rsidRPr="00BA7E19" w:rsidRDefault="005E586A" w:rsidP="005E58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rPr>
          <w:rFonts w:asciiTheme="minorHAnsi" w:hAnsiTheme="minorHAnsi" w:cstheme="minorHAnsi"/>
          <w:sz w:val="24"/>
          <w:szCs w:val="24"/>
        </w:rPr>
      </w:pPr>
    </w:p>
    <w:p w:rsidR="005E586A" w:rsidRPr="00BA7E19" w:rsidRDefault="005E586A" w:rsidP="005E586A">
      <w:pPr>
        <w:rPr>
          <w:rFonts w:asciiTheme="minorHAnsi" w:hAnsiTheme="minorHAnsi" w:cstheme="minorHAnsi"/>
          <w:sz w:val="24"/>
          <w:szCs w:val="24"/>
        </w:rPr>
      </w:pPr>
    </w:p>
    <w:p w:rsidR="00D63528" w:rsidRPr="00BA7E19" w:rsidRDefault="00D63528">
      <w:pPr>
        <w:rPr>
          <w:rFonts w:asciiTheme="minorHAnsi" w:hAnsiTheme="minorHAnsi" w:cstheme="minorHAnsi"/>
        </w:rPr>
      </w:pPr>
    </w:p>
    <w:sectPr w:rsidR="00D63528" w:rsidRPr="00BA7E19" w:rsidSect="0051528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86A"/>
    <w:rsid w:val="00213904"/>
    <w:rsid w:val="003244C4"/>
    <w:rsid w:val="00456F88"/>
    <w:rsid w:val="005D1EE4"/>
    <w:rsid w:val="005E586A"/>
    <w:rsid w:val="005F3652"/>
    <w:rsid w:val="006058D2"/>
    <w:rsid w:val="006766A4"/>
    <w:rsid w:val="00730DC3"/>
    <w:rsid w:val="007A38F7"/>
    <w:rsid w:val="007B00DF"/>
    <w:rsid w:val="00804FE8"/>
    <w:rsid w:val="00BA7E19"/>
    <w:rsid w:val="00C3195D"/>
    <w:rsid w:val="00CD653A"/>
    <w:rsid w:val="00D63528"/>
    <w:rsid w:val="4D29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E586A"/>
  </w:style>
  <w:style w:type="paragraph" w:customStyle="1" w:styleId="paragraph">
    <w:name w:val="paragraph"/>
    <w:basedOn w:val="a"/>
    <w:rsid w:val="005E5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eop">
    <w:name w:val="eop"/>
    <w:basedOn w:val="a0"/>
    <w:rsid w:val="005E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84301-28EF-4BC3-90F7-8524CDD2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96D0D-FAAF-4EB9-B4BF-5308D72ED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4FDEA-6D62-4B8F-B53E-D7FAC2016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Μαρία Αναγνώστου</cp:lastModifiedBy>
  <cp:revision>5</cp:revision>
  <dcterms:created xsi:type="dcterms:W3CDTF">2022-09-16T16:53:00Z</dcterms:created>
  <dcterms:modified xsi:type="dcterms:W3CDTF">2023-04-20T07:10:00Z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